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93" w:rsidRDefault="004A49B3" w:rsidP="00CB7893">
      <w:pPr>
        <w:spacing w:after="0" w:line="240" w:lineRule="auto"/>
        <w:ind w:left="552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Приложение</w:t>
      </w:r>
      <w:r w:rsidR="00CB7893">
        <w:rPr>
          <w:rFonts w:ascii="PT Astra Serif" w:hAnsi="PT Astra Serif" w:cs="Times New Roman"/>
          <w:sz w:val="28"/>
          <w:szCs w:val="28"/>
        </w:rPr>
        <w:t xml:space="preserve"> 1</w:t>
      </w:r>
      <w:r>
        <w:rPr>
          <w:rFonts w:ascii="PT Astra Serif" w:hAnsi="PT Astra Serif" w:cs="Times New Roman"/>
          <w:sz w:val="28"/>
          <w:szCs w:val="28"/>
        </w:rPr>
        <w:t xml:space="preserve"> к приказу</w:t>
      </w:r>
    </w:p>
    <w:p w:rsidR="00CB7893" w:rsidRDefault="004A49B3" w:rsidP="00CB7893">
      <w:pPr>
        <w:spacing w:after="0" w:line="240" w:lineRule="auto"/>
        <w:ind w:left="552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директора департамента </w:t>
      </w:r>
    </w:p>
    <w:p w:rsidR="004A49B3" w:rsidRDefault="004A49B3" w:rsidP="00CB7893">
      <w:pPr>
        <w:spacing w:after="0" w:line="240" w:lineRule="auto"/>
        <w:ind w:left="552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финансов от </w:t>
      </w:r>
      <w:r w:rsidR="00CB7893">
        <w:rPr>
          <w:rFonts w:ascii="PT Astra Serif" w:hAnsi="PT Astra Serif" w:cs="Times New Roman"/>
          <w:sz w:val="28"/>
          <w:szCs w:val="28"/>
        </w:rPr>
        <w:t>28.12.2023</w:t>
      </w:r>
      <w:r>
        <w:rPr>
          <w:rFonts w:ascii="PT Astra Serif" w:hAnsi="PT Astra Serif" w:cs="Times New Roman"/>
          <w:sz w:val="28"/>
          <w:szCs w:val="28"/>
        </w:rPr>
        <w:t xml:space="preserve"> №</w:t>
      </w:r>
      <w:r w:rsidR="00CB7893">
        <w:rPr>
          <w:rFonts w:ascii="PT Astra Serif" w:hAnsi="PT Astra Serif" w:cs="Times New Roman"/>
          <w:sz w:val="28"/>
          <w:szCs w:val="28"/>
        </w:rPr>
        <w:t>58п</w:t>
      </w:r>
    </w:p>
    <w:p w:rsidR="004A49B3" w:rsidRDefault="004A49B3" w:rsidP="004A49B3">
      <w:pPr>
        <w:spacing w:after="0" w:line="240" w:lineRule="auto"/>
        <w:ind w:left="4536"/>
        <w:rPr>
          <w:rFonts w:ascii="PT Astra Serif" w:hAnsi="PT Astra Serif" w:cs="Times New Roman"/>
          <w:sz w:val="28"/>
          <w:szCs w:val="28"/>
        </w:rPr>
      </w:pPr>
    </w:p>
    <w:p w:rsidR="00576F1F" w:rsidRPr="005F4F42" w:rsidRDefault="00576F1F" w:rsidP="00F568B2">
      <w:pPr>
        <w:tabs>
          <w:tab w:val="left" w:pos="5812"/>
        </w:tabs>
        <w:spacing w:after="0" w:line="240" w:lineRule="auto"/>
        <w:ind w:left="6663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Приложение № </w:t>
      </w:r>
      <w:r w:rsidR="00326287" w:rsidRPr="005F4F42">
        <w:rPr>
          <w:rFonts w:ascii="PT Astra Serif" w:hAnsi="PT Astra Serif" w:cs="Times New Roman"/>
          <w:sz w:val="28"/>
          <w:szCs w:val="28"/>
        </w:rPr>
        <w:t>2</w:t>
      </w:r>
      <w:r w:rsidR="00931B1D" w:rsidRPr="005F4F42">
        <w:rPr>
          <w:rFonts w:ascii="PT Astra Serif" w:hAnsi="PT Astra Serif" w:cs="Times New Roman"/>
          <w:sz w:val="28"/>
          <w:szCs w:val="28"/>
        </w:rPr>
        <w:t xml:space="preserve"> </w:t>
      </w:r>
      <w:r w:rsidRPr="005F4F42">
        <w:rPr>
          <w:rFonts w:ascii="PT Astra Serif" w:hAnsi="PT Astra Serif" w:cs="Times New Roman"/>
          <w:sz w:val="28"/>
          <w:szCs w:val="28"/>
        </w:rPr>
        <w:t xml:space="preserve">к </w:t>
      </w:r>
      <w:r w:rsidR="00ED3709" w:rsidRPr="005F4F42">
        <w:rPr>
          <w:rFonts w:ascii="PT Astra Serif" w:hAnsi="PT Astra Serif" w:cs="Times New Roman"/>
          <w:sz w:val="28"/>
          <w:szCs w:val="28"/>
        </w:rPr>
        <w:t xml:space="preserve">учетной политике </w:t>
      </w:r>
      <w:r w:rsidRPr="005F4F42">
        <w:rPr>
          <w:rFonts w:ascii="PT Astra Serif" w:hAnsi="PT Astra Serif" w:cs="Times New Roman"/>
          <w:sz w:val="28"/>
          <w:szCs w:val="28"/>
        </w:rPr>
        <w:t xml:space="preserve">       </w:t>
      </w:r>
    </w:p>
    <w:p w:rsidR="00576F1F" w:rsidRPr="005F4F42" w:rsidRDefault="00576F1F" w:rsidP="002B46EB">
      <w:pPr>
        <w:spacing w:after="0"/>
        <w:ind w:left="7088"/>
        <w:jc w:val="both"/>
        <w:rPr>
          <w:rFonts w:ascii="PT Astra Serif" w:hAnsi="PT Astra Serif" w:cs="Times New Roman"/>
          <w:b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 </w:t>
      </w:r>
      <w:r w:rsidRPr="005F4F42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EB5658" w:rsidRPr="005F4F42" w:rsidRDefault="00EB5658" w:rsidP="00EB565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102548" w:rsidRPr="005F4F42" w:rsidRDefault="00102548" w:rsidP="00EB565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F4F42">
        <w:rPr>
          <w:rFonts w:ascii="PT Astra Serif" w:hAnsi="PT Astra Serif" w:cs="Times New Roman"/>
          <w:b/>
          <w:sz w:val="28"/>
          <w:szCs w:val="28"/>
        </w:rPr>
        <w:t xml:space="preserve">ПОЛОЖЕНИЕ </w:t>
      </w:r>
    </w:p>
    <w:p w:rsidR="00EB5658" w:rsidRPr="005F4F42" w:rsidRDefault="00102548" w:rsidP="00DC7411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F4F42">
        <w:rPr>
          <w:rFonts w:ascii="PT Astra Serif" w:hAnsi="PT Astra Serif" w:cs="Times New Roman"/>
          <w:b/>
          <w:sz w:val="28"/>
          <w:szCs w:val="28"/>
        </w:rPr>
        <w:t xml:space="preserve">ОБ </w:t>
      </w:r>
      <w:r w:rsidR="00EB5658" w:rsidRPr="005F4F42">
        <w:rPr>
          <w:rFonts w:ascii="PT Astra Serif" w:hAnsi="PT Astra Serif" w:cs="Times New Roman"/>
          <w:b/>
          <w:sz w:val="28"/>
          <w:szCs w:val="28"/>
        </w:rPr>
        <w:t>ИНВЕНТАРИЗАЦИОННОЙ КОМИССИИ</w:t>
      </w:r>
    </w:p>
    <w:p w:rsidR="00EB5658" w:rsidRPr="005F4F42" w:rsidRDefault="00EB5658" w:rsidP="00EB565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B5658" w:rsidRPr="005F4F42" w:rsidRDefault="00EB5658" w:rsidP="00EB5658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102548" w:rsidRPr="005F4F42" w:rsidRDefault="00102548" w:rsidP="00DC7411">
      <w:pPr>
        <w:pStyle w:val="a3"/>
        <w:numPr>
          <w:ilvl w:val="0"/>
          <w:numId w:val="2"/>
        </w:numPr>
        <w:spacing w:after="0"/>
        <w:ind w:left="0"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F4F42">
        <w:rPr>
          <w:rFonts w:ascii="PT Astra Serif" w:hAnsi="PT Astra Serif" w:cs="Times New Roman"/>
          <w:b/>
          <w:sz w:val="28"/>
          <w:szCs w:val="28"/>
        </w:rPr>
        <w:t>Общие положения</w:t>
      </w:r>
    </w:p>
    <w:p w:rsidR="001705D0" w:rsidRPr="005F4F42" w:rsidRDefault="001705D0" w:rsidP="001705D0">
      <w:pPr>
        <w:pStyle w:val="a3"/>
        <w:spacing w:after="0"/>
        <w:ind w:left="709"/>
        <w:rPr>
          <w:rFonts w:ascii="PT Astra Serif" w:hAnsi="PT Astra Serif" w:cs="Times New Roman"/>
          <w:b/>
          <w:sz w:val="28"/>
          <w:szCs w:val="28"/>
        </w:rPr>
      </w:pPr>
    </w:p>
    <w:p w:rsidR="00102548" w:rsidRPr="005F4F42" w:rsidRDefault="00102548" w:rsidP="00E814A2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1.1. Настоящее Положение разработано в целях реализации требований бухгалтерского учета, установленных:</w:t>
      </w:r>
    </w:p>
    <w:p w:rsidR="00102548" w:rsidRPr="005F4F42" w:rsidRDefault="00102548" w:rsidP="00E814A2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Федеральным законом от 06.12.2011 N 402-ФЗ </w:t>
      </w:r>
      <w:r w:rsidR="00CB7893">
        <w:rPr>
          <w:rFonts w:ascii="PT Astra Serif" w:hAnsi="PT Astra Serif" w:cs="Times New Roman"/>
          <w:sz w:val="28"/>
          <w:szCs w:val="28"/>
        </w:rPr>
        <w:t>«</w:t>
      </w:r>
      <w:r w:rsidRPr="005F4F42">
        <w:rPr>
          <w:rFonts w:ascii="PT Astra Serif" w:hAnsi="PT Astra Serif" w:cs="Times New Roman"/>
          <w:sz w:val="28"/>
          <w:szCs w:val="28"/>
        </w:rPr>
        <w:t>О бухгалтерском учете</w:t>
      </w:r>
      <w:r w:rsidR="00CB7893">
        <w:rPr>
          <w:rFonts w:ascii="PT Astra Serif" w:hAnsi="PT Astra Serif" w:cs="Times New Roman"/>
          <w:sz w:val="28"/>
          <w:szCs w:val="28"/>
        </w:rPr>
        <w:t>»</w:t>
      </w:r>
      <w:r w:rsidRPr="005F4F42">
        <w:rPr>
          <w:rFonts w:ascii="PT Astra Serif" w:hAnsi="PT Astra Serif" w:cs="Times New Roman"/>
          <w:sz w:val="28"/>
          <w:szCs w:val="28"/>
        </w:rPr>
        <w:t>;</w:t>
      </w:r>
    </w:p>
    <w:p w:rsidR="00102548" w:rsidRPr="005F4F42" w:rsidRDefault="00102548" w:rsidP="00E814A2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</w:t>
      </w:r>
      <w:r w:rsidRPr="005F4F42">
        <w:rPr>
          <w:rFonts w:ascii="PT Astra Serif" w:hAnsi="PT Astra Serif"/>
          <w:sz w:val="28"/>
          <w:szCs w:val="28"/>
        </w:rPr>
        <w:t xml:space="preserve"> </w:t>
      </w:r>
      <w:r w:rsidRPr="005F4F42">
        <w:rPr>
          <w:rFonts w:ascii="PT Astra Serif" w:hAnsi="PT Astra Serif" w:cs="Times New Roman"/>
          <w:sz w:val="28"/>
          <w:szCs w:val="28"/>
        </w:rPr>
        <w:t xml:space="preserve">Приказом </w:t>
      </w:r>
      <w:r w:rsidR="00CB7893">
        <w:rPr>
          <w:rFonts w:ascii="PT Astra Serif" w:hAnsi="PT Astra Serif" w:cs="Times New Roman"/>
          <w:sz w:val="28"/>
          <w:szCs w:val="28"/>
        </w:rPr>
        <w:t>Минфина России</w:t>
      </w:r>
      <w:r w:rsidRPr="005F4F42">
        <w:rPr>
          <w:rFonts w:ascii="PT Astra Serif" w:hAnsi="PT Astra Serif" w:cs="Times New Roman"/>
          <w:sz w:val="28"/>
          <w:szCs w:val="28"/>
        </w:rPr>
        <w:t xml:space="preserve"> от 31.12.2016 N 256н </w:t>
      </w:r>
      <w:r w:rsidR="00CB7893">
        <w:rPr>
          <w:rFonts w:ascii="PT Astra Serif" w:hAnsi="PT Astra Serif" w:cs="Times New Roman"/>
          <w:sz w:val="28"/>
          <w:szCs w:val="28"/>
        </w:rPr>
        <w:t>«</w:t>
      </w:r>
      <w:r w:rsidRPr="005F4F42">
        <w:rPr>
          <w:rFonts w:ascii="PT Astra Serif" w:hAnsi="PT Astra Serif" w:cs="Times New Roman"/>
          <w:sz w:val="28"/>
          <w:szCs w:val="28"/>
        </w:rPr>
        <w:t>Об утверждении федерального стандарта бухгалтерского учета для организаций государственного сектора</w:t>
      </w:r>
      <w:r w:rsidR="00BA0023">
        <w:rPr>
          <w:rFonts w:ascii="PT Astra Serif" w:hAnsi="PT Astra Serif" w:cs="Times New Roman"/>
          <w:sz w:val="28"/>
          <w:szCs w:val="28"/>
        </w:rPr>
        <w:t xml:space="preserve"> «</w:t>
      </w:r>
      <w:r w:rsidRPr="005F4F42">
        <w:rPr>
          <w:rFonts w:ascii="PT Astra Serif" w:hAnsi="PT Astra Serif" w:cs="Times New Roman"/>
          <w:sz w:val="28"/>
          <w:szCs w:val="28"/>
        </w:rPr>
        <w:t>Концептуальные основы бухгалтерского учета и отчетности организаций государственного сектора</w:t>
      </w:r>
      <w:r w:rsidR="00CB7893">
        <w:rPr>
          <w:rFonts w:ascii="PT Astra Serif" w:hAnsi="PT Astra Serif" w:cs="Times New Roman"/>
          <w:sz w:val="28"/>
          <w:szCs w:val="28"/>
        </w:rPr>
        <w:t>»</w:t>
      </w:r>
      <w:r w:rsidRPr="005F4F42">
        <w:rPr>
          <w:rFonts w:ascii="PT Astra Serif" w:hAnsi="PT Astra Serif" w:cs="Times New Roman"/>
          <w:sz w:val="28"/>
          <w:szCs w:val="28"/>
        </w:rPr>
        <w:t>;</w:t>
      </w:r>
    </w:p>
    <w:p w:rsidR="00102548" w:rsidRPr="005F4F42" w:rsidRDefault="00102548" w:rsidP="00E814A2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Приказом Минфина России от 30.12.2017 N 274н </w:t>
      </w:r>
      <w:r w:rsidR="00CB7893">
        <w:rPr>
          <w:rFonts w:ascii="PT Astra Serif" w:hAnsi="PT Astra Serif" w:cs="Times New Roman"/>
          <w:sz w:val="28"/>
          <w:szCs w:val="28"/>
        </w:rPr>
        <w:t>«</w:t>
      </w:r>
      <w:r w:rsidRPr="005F4F42">
        <w:rPr>
          <w:rFonts w:ascii="PT Astra Serif" w:hAnsi="PT Astra Serif" w:cs="Times New Roman"/>
          <w:sz w:val="28"/>
          <w:szCs w:val="28"/>
        </w:rPr>
        <w:t xml:space="preserve">Об утверждении федерального стандарта бухгалтерского учета для организаций государственного сектора </w:t>
      </w:r>
      <w:r w:rsidR="00CB7893">
        <w:rPr>
          <w:rFonts w:ascii="PT Astra Serif" w:hAnsi="PT Astra Serif" w:cs="Times New Roman"/>
          <w:sz w:val="28"/>
          <w:szCs w:val="28"/>
        </w:rPr>
        <w:t>«</w:t>
      </w:r>
      <w:r w:rsidRPr="005F4F42">
        <w:rPr>
          <w:rFonts w:ascii="PT Astra Serif" w:hAnsi="PT Astra Serif" w:cs="Times New Roman"/>
          <w:sz w:val="28"/>
          <w:szCs w:val="28"/>
        </w:rPr>
        <w:t>Учетная политика, оценочные значения и ошибки</w:t>
      </w:r>
      <w:r w:rsidR="00CB7893">
        <w:rPr>
          <w:rFonts w:ascii="PT Astra Serif" w:hAnsi="PT Astra Serif" w:cs="Times New Roman"/>
          <w:sz w:val="28"/>
          <w:szCs w:val="28"/>
        </w:rPr>
        <w:t>»</w:t>
      </w:r>
      <w:r w:rsidRPr="005F4F42">
        <w:rPr>
          <w:rFonts w:ascii="PT Astra Serif" w:hAnsi="PT Astra Serif" w:cs="Times New Roman"/>
          <w:sz w:val="28"/>
          <w:szCs w:val="28"/>
        </w:rPr>
        <w:t>;</w:t>
      </w:r>
    </w:p>
    <w:p w:rsidR="00102548" w:rsidRPr="005F4F42" w:rsidRDefault="00102548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 - порядком проведения инвентаризации </w:t>
      </w:r>
      <w:r w:rsidR="009F753A" w:rsidRPr="005F4F42">
        <w:rPr>
          <w:rFonts w:ascii="PT Astra Serif" w:hAnsi="PT Astra Serif" w:cs="Times New Roman"/>
          <w:sz w:val="28"/>
          <w:szCs w:val="28"/>
        </w:rPr>
        <w:t>имущества, финансовых активов и обязательств на балансовых и забалансовых счетах</w:t>
      </w:r>
      <w:r w:rsidR="006729DA" w:rsidRPr="005F4F42">
        <w:rPr>
          <w:rFonts w:ascii="PT Astra Serif" w:hAnsi="PT Astra Serif" w:cs="Times New Roman"/>
          <w:sz w:val="28"/>
          <w:szCs w:val="28"/>
        </w:rPr>
        <w:t xml:space="preserve"> (приложение 14 к настоящей учетной политике</w:t>
      </w:r>
      <w:r w:rsidR="005757AA" w:rsidRPr="005F4F42">
        <w:rPr>
          <w:rFonts w:ascii="PT Astra Serif" w:hAnsi="PT Astra Serif" w:cs="Times New Roman"/>
          <w:sz w:val="28"/>
          <w:szCs w:val="28"/>
        </w:rPr>
        <w:t>, далее – Порядок проведения инвентаризации</w:t>
      </w:r>
      <w:r w:rsidR="006729DA" w:rsidRPr="005F4F42">
        <w:rPr>
          <w:rFonts w:ascii="PT Astra Serif" w:hAnsi="PT Astra Serif" w:cs="Times New Roman"/>
          <w:sz w:val="28"/>
          <w:szCs w:val="28"/>
        </w:rPr>
        <w:t>);</w:t>
      </w:r>
    </w:p>
    <w:p w:rsidR="006729DA" w:rsidRPr="005F4F42" w:rsidRDefault="006729DA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иными актами.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1.2. Инвентаризационная комиссия (далее также – комиссия) создается для проведения инвентаризации имущества, имущественных прав, иных активов и обязательств учреждения.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Основными задачами инвентаризационной комиссии при инвентаризации являются: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выявление фактического наличия имущества, неучтенных объектов, недостач, порчи имущества;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сопоставление фактического наличия имущества с данными бухгалтерского учета;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выявление признаков обесценения активов;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определение целевой функции актива и статуса объекта учета;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lastRenderedPageBreak/>
        <w:t>- проверка нефинансовых активов и финансовых активов на соответствие критериям актива;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проверка полноты отражения в учете обязательств.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В ходе проведении инвентаризации активов и обязательств инвентаризационная комиссия дополнительно </w:t>
      </w:r>
      <w:proofErr w:type="gramStart"/>
      <w:r w:rsidRPr="005F4F42">
        <w:rPr>
          <w:rFonts w:ascii="PT Astra Serif" w:hAnsi="PT Astra Serif" w:cs="Times New Roman"/>
          <w:sz w:val="28"/>
          <w:szCs w:val="28"/>
        </w:rPr>
        <w:t>определяет признаки/устанавливает</w:t>
      </w:r>
      <w:proofErr w:type="gramEnd"/>
      <w:r w:rsidRPr="005F4F42">
        <w:rPr>
          <w:rFonts w:ascii="PT Astra Serif" w:hAnsi="PT Astra Serif" w:cs="Times New Roman"/>
          <w:sz w:val="28"/>
          <w:szCs w:val="28"/>
        </w:rPr>
        <w:t>:</w:t>
      </w:r>
    </w:p>
    <w:p w:rsidR="00165EDB" w:rsidRPr="005F4F42" w:rsidRDefault="00165EDB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безнадежной к взысканию задолженности;</w:t>
      </w:r>
    </w:p>
    <w:p w:rsidR="00933DA7" w:rsidRPr="005F4F42" w:rsidRDefault="00165EDB" w:rsidP="00933DA7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</w:t>
      </w:r>
      <w:r w:rsidR="00933DA7" w:rsidRPr="005F4F42">
        <w:rPr>
          <w:rFonts w:ascii="PT Astra Serif" w:hAnsi="PT Astra Serif" w:cs="Times New Roman"/>
          <w:sz w:val="28"/>
          <w:szCs w:val="28"/>
        </w:rPr>
        <w:t>сомнительной задолженности неплатежеспособных дебиторов, в том числе несоответствия задолженности критериям признания ее активом;</w:t>
      </w:r>
    </w:p>
    <w:p w:rsidR="00933DA7" w:rsidRPr="005F4F42" w:rsidRDefault="00933DA7" w:rsidP="00933DA7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</w:t>
      </w:r>
      <w:proofErr w:type="gramStart"/>
      <w:r w:rsidRPr="005F4F42">
        <w:rPr>
          <w:rFonts w:ascii="PT Astra Serif" w:hAnsi="PT Astra Serif" w:cs="Times New Roman"/>
          <w:sz w:val="28"/>
          <w:szCs w:val="28"/>
        </w:rPr>
        <w:t>суммы</w:t>
      </w:r>
      <w:proofErr w:type="gramEnd"/>
      <w:r w:rsidRPr="005F4F42">
        <w:rPr>
          <w:rFonts w:ascii="PT Astra Serif" w:hAnsi="PT Astra Serif" w:cs="Times New Roman"/>
          <w:sz w:val="28"/>
          <w:szCs w:val="28"/>
        </w:rPr>
        <w:t xml:space="preserve"> не востребованной в срок кредиторской задолженности по выплатам расходов (источников финансирования бюджета);</w:t>
      </w:r>
    </w:p>
    <w:p w:rsidR="00933DA7" w:rsidRPr="005F4F42" w:rsidRDefault="00933DA7" w:rsidP="00933DA7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суммы переплат доходов (источников финансирования дефицита);</w:t>
      </w:r>
    </w:p>
    <w:p w:rsidR="00933DA7" w:rsidRPr="005F4F42" w:rsidRDefault="00933DA7" w:rsidP="00933DA7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задолженность учреждения, невостребованную кредиторами;</w:t>
      </w:r>
    </w:p>
    <w:p w:rsidR="00933DA7" w:rsidRPr="005F4F42" w:rsidRDefault="00933DA7" w:rsidP="00933DA7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суммы дебиторской и кредиторской задолженности, подлежащие восстановлению на балансовом (забалансовом) учете в соответствии с действующим законодательством Российской Федерации;</w:t>
      </w:r>
    </w:p>
    <w:p w:rsidR="00933DA7" w:rsidRPr="005F4F42" w:rsidRDefault="00933DA7" w:rsidP="00933DA7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правовые основания (</w:t>
      </w:r>
      <w:r w:rsidR="008E59A6" w:rsidRPr="005F4F42">
        <w:rPr>
          <w:rFonts w:ascii="PT Astra Serif" w:hAnsi="PT Astra Serif" w:cs="Times New Roman"/>
          <w:sz w:val="28"/>
          <w:szCs w:val="28"/>
        </w:rPr>
        <w:t>включая даты исполнения) возникновения расчетов.</w:t>
      </w:r>
    </w:p>
    <w:p w:rsidR="00E814A2" w:rsidRPr="005F4F42" w:rsidRDefault="00E814A2" w:rsidP="00E814A2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814A2" w:rsidRPr="005F4F42" w:rsidRDefault="00E814A2" w:rsidP="00DC7411">
      <w:pPr>
        <w:pStyle w:val="a3"/>
        <w:numPr>
          <w:ilvl w:val="0"/>
          <w:numId w:val="2"/>
        </w:numPr>
        <w:spacing w:after="0"/>
        <w:ind w:left="0" w:firstLine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F4F42">
        <w:rPr>
          <w:rFonts w:ascii="PT Astra Serif" w:hAnsi="PT Astra Serif" w:cs="Times New Roman"/>
          <w:b/>
          <w:sz w:val="28"/>
          <w:szCs w:val="28"/>
        </w:rPr>
        <w:t>Порядок создания инвентаризационных комиссий</w:t>
      </w:r>
    </w:p>
    <w:p w:rsidR="001705D0" w:rsidRPr="00136881" w:rsidRDefault="001705D0" w:rsidP="00136881">
      <w:pPr>
        <w:pStyle w:val="a3"/>
        <w:spacing w:after="0"/>
        <w:ind w:left="0" w:firstLine="709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136881" w:rsidRPr="00AB591E" w:rsidRDefault="00136881" w:rsidP="00136881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AB591E">
        <w:rPr>
          <w:rFonts w:ascii="PT Astra Serif" w:eastAsia="Times New Roman" w:hAnsi="PT Astra Serif" w:cs="Arial"/>
          <w:sz w:val="28"/>
          <w:szCs w:val="28"/>
          <w:shd w:val="clear" w:color="auto" w:fill="FFFFFF"/>
          <w:lang w:eastAsia="ru-RU"/>
        </w:rPr>
        <w:t xml:space="preserve">Комиссия при организации и проведении инвентаризации руководствуется </w:t>
      </w:r>
      <w:hyperlink r:id="rId6" w:tgtFrame="_self" w:tooltip="О бухгалтерском учете" w:history="1">
        <w:r w:rsidRPr="00AB591E">
          <w:rPr>
            <w:rFonts w:ascii="PT Astra Serif" w:eastAsia="Times New Roman" w:hAnsi="PT Astra Serif" w:cs="Arial"/>
            <w:sz w:val="28"/>
            <w:szCs w:val="28"/>
            <w:lang w:eastAsia="ru-RU"/>
          </w:rPr>
          <w:t>статьей 11</w:t>
        </w:r>
      </w:hyperlink>
      <w:r w:rsidRPr="00AB591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CB7893">
        <w:rPr>
          <w:rFonts w:ascii="PT Astra Serif" w:eastAsia="Times New Roman" w:hAnsi="PT Astra Serif" w:cs="Arial"/>
          <w:sz w:val="28"/>
          <w:szCs w:val="28"/>
          <w:shd w:val="clear" w:color="auto" w:fill="FFFFFF"/>
          <w:lang w:eastAsia="ru-RU"/>
        </w:rPr>
        <w:t>Федерального закона</w:t>
      </w:r>
      <w:r w:rsidRPr="00AB591E">
        <w:rPr>
          <w:rFonts w:ascii="PT Astra Serif" w:eastAsia="Times New Roman" w:hAnsi="PT Astra Serif" w:cs="Arial"/>
          <w:sz w:val="28"/>
          <w:szCs w:val="28"/>
          <w:shd w:val="clear" w:color="auto" w:fill="FFFFFF"/>
          <w:lang w:eastAsia="ru-RU"/>
        </w:rPr>
        <w:t xml:space="preserve"> от 06.12.2011 № 402-ФЗ, пунктами </w:t>
      </w:r>
      <w:hyperlink r:id="rId7" w:tgtFrame="_self" w:tooltip=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..." w:history="1">
        <w:r w:rsidRPr="00AB591E">
          <w:rPr>
            <w:rFonts w:ascii="PT Astra Serif" w:eastAsia="Times New Roman" w:hAnsi="PT Astra Serif" w:cs="Arial"/>
            <w:sz w:val="28"/>
            <w:szCs w:val="28"/>
            <w:lang w:eastAsia="ru-RU"/>
          </w:rPr>
          <w:t>6</w:t>
        </w:r>
      </w:hyperlink>
      <w:r w:rsidRPr="00AB591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AB591E">
        <w:rPr>
          <w:rFonts w:ascii="PT Astra Serif" w:eastAsia="Times New Roman" w:hAnsi="PT Astra Serif" w:cs="Arial"/>
          <w:sz w:val="28"/>
          <w:szCs w:val="28"/>
          <w:shd w:val="clear" w:color="auto" w:fill="FFFFFF"/>
          <w:lang w:eastAsia="ru-RU"/>
        </w:rPr>
        <w:t xml:space="preserve">и </w:t>
      </w:r>
      <w:hyperlink r:id="rId8" w:tgtFrame="_self" w:tooltip=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..." w:history="1">
        <w:r w:rsidRPr="00AB591E">
          <w:rPr>
            <w:rFonts w:ascii="PT Astra Serif" w:eastAsia="Times New Roman" w:hAnsi="PT Astra Serif" w:cs="Arial"/>
            <w:sz w:val="28"/>
            <w:szCs w:val="28"/>
            <w:lang w:eastAsia="ru-RU"/>
          </w:rPr>
          <w:t>20</w:t>
        </w:r>
      </w:hyperlink>
      <w:r w:rsidRPr="00AB591E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AB591E">
        <w:rPr>
          <w:rFonts w:ascii="PT Astra Serif" w:eastAsia="Times New Roman" w:hAnsi="PT Astra Serif" w:cs="Arial"/>
          <w:sz w:val="28"/>
          <w:szCs w:val="28"/>
          <w:shd w:val="clear" w:color="auto" w:fill="FFFFFF"/>
          <w:lang w:eastAsia="ru-RU"/>
        </w:rPr>
        <w:t xml:space="preserve">Инструкции к Единому плану счетов № 157н, Федеральным стандартом «Учетная политика, оценочные значения и ошибки», утвержденным </w:t>
      </w:r>
      <w:hyperlink r:id="rId9" w:tgtFrame="_self" w:tooltip="Об утверждении федерального стандарта бухгалтерского учета для организаций государственного сектора &quot;Учетная политика, оценочные значения и ошибки&quot;" w:history="1">
        <w:r w:rsidRPr="00AB591E">
          <w:rPr>
            <w:rFonts w:ascii="PT Astra Serif" w:eastAsia="Times New Roman" w:hAnsi="PT Astra Serif" w:cs="Arial"/>
            <w:sz w:val="28"/>
            <w:szCs w:val="28"/>
            <w:lang w:eastAsia="ru-RU"/>
          </w:rPr>
          <w:t xml:space="preserve">приказом Минфина </w:t>
        </w:r>
        <w:r w:rsidR="00CB7893">
          <w:rPr>
            <w:rFonts w:ascii="PT Astra Serif" w:eastAsia="Times New Roman" w:hAnsi="PT Astra Serif" w:cs="Arial"/>
            <w:sz w:val="28"/>
            <w:szCs w:val="28"/>
            <w:lang w:eastAsia="ru-RU"/>
          </w:rPr>
          <w:t xml:space="preserve">России </w:t>
        </w:r>
        <w:r w:rsidRPr="00AB591E">
          <w:rPr>
            <w:rFonts w:ascii="PT Astra Serif" w:eastAsia="Times New Roman" w:hAnsi="PT Astra Serif" w:cs="Arial"/>
            <w:sz w:val="28"/>
            <w:szCs w:val="28"/>
            <w:lang w:eastAsia="ru-RU"/>
          </w:rPr>
          <w:t>от 30.12.2017 № 274</w:t>
        </w:r>
      </w:hyperlink>
      <w:r w:rsidRPr="00AB591E">
        <w:rPr>
          <w:rFonts w:ascii="PT Astra Serif" w:eastAsia="Times New Roman" w:hAnsi="PT Astra Serif" w:cs="Arial"/>
          <w:sz w:val="28"/>
          <w:szCs w:val="28"/>
          <w:shd w:val="clear" w:color="auto" w:fill="FFFFFF"/>
          <w:lang w:eastAsia="ru-RU"/>
        </w:rPr>
        <w:t xml:space="preserve">, а также </w:t>
      </w:r>
      <w:r w:rsidRPr="00AB591E">
        <w:rPr>
          <w:rFonts w:ascii="PT Astra Serif" w:eastAsia="Times New Roman" w:hAnsi="PT Astra Serif" w:cs="Arial"/>
          <w:sz w:val="28"/>
          <w:szCs w:val="28"/>
          <w:lang w:eastAsia="ru-RU"/>
        </w:rPr>
        <w:t>Порядком проведения инвентаризации</w:t>
      </w:r>
      <w:r w:rsidRPr="00AB591E">
        <w:rPr>
          <w:rFonts w:ascii="PT Astra Serif" w:eastAsia="Times New Roman" w:hAnsi="PT Astra Serif" w:cs="Arial"/>
          <w:sz w:val="28"/>
          <w:szCs w:val="28"/>
          <w:shd w:val="clear" w:color="auto" w:fill="FFFFFF"/>
          <w:lang w:eastAsia="ru-RU"/>
        </w:rPr>
        <w:t>.</w:t>
      </w:r>
    </w:p>
    <w:p w:rsidR="009F753A" w:rsidRPr="00136881" w:rsidRDefault="00A96914" w:rsidP="00136881">
      <w:pPr>
        <w:pStyle w:val="a3"/>
        <w:numPr>
          <w:ilvl w:val="1"/>
          <w:numId w:val="2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AB591E">
        <w:rPr>
          <w:rFonts w:ascii="PT Astra Serif" w:hAnsi="PT Astra Serif" w:cs="Times New Roman"/>
          <w:sz w:val="28"/>
          <w:szCs w:val="28"/>
        </w:rPr>
        <w:t>Персональный (списочный) состав сформированной постоянно действующей инвентаризационной комиссии утверждается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6765D7">
        <w:rPr>
          <w:rFonts w:ascii="PT Astra Serif" w:hAnsi="PT Astra Serif" w:cs="Times New Roman"/>
          <w:sz w:val="28"/>
          <w:szCs w:val="28"/>
        </w:rPr>
        <w:t xml:space="preserve"> в решении о проведении инвентаризации, за исключением председателя и заместителя председателя комиссии, которые утверждаются </w:t>
      </w:r>
      <w:r>
        <w:rPr>
          <w:rFonts w:ascii="PT Astra Serif" w:hAnsi="PT Astra Serif" w:cs="Times New Roman"/>
          <w:sz w:val="28"/>
          <w:szCs w:val="28"/>
        </w:rPr>
        <w:t>положением об инвентаризационной комиссии (приложение №1 к настоящему Положению).</w:t>
      </w:r>
    </w:p>
    <w:p w:rsidR="00810652" w:rsidRPr="005F4F42" w:rsidRDefault="00843DD2" w:rsidP="00843DD2">
      <w:pPr>
        <w:pStyle w:val="a3"/>
        <w:numPr>
          <w:ilvl w:val="1"/>
          <w:numId w:val="2"/>
        </w:numPr>
        <w:spacing w:after="0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Статусы членов постоянно действующей инвентаризационной комиссии:</w:t>
      </w:r>
    </w:p>
    <w:p w:rsidR="00843DD2" w:rsidRPr="005F4F42" w:rsidRDefault="00843DD2" w:rsidP="00843DD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- председатель комиссии. Председатель комиссии осуществляет общее руководство деятельностью комиссии и обеспечивает коллегиальность работы комиссии, в том числе при обсуждении спорных вопросов. Председатель комиссии распределяет обязанности между членами комиссии;</w:t>
      </w:r>
    </w:p>
    <w:p w:rsidR="00843DD2" w:rsidRPr="005F4F42" w:rsidRDefault="00843DD2" w:rsidP="00843DD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- заместитель председателя комиссии, лицо, замещающее Председателя комиссии в случае его временного (в течение проведения инвентаризации) </w:t>
      </w:r>
      <w:r w:rsidRPr="005F4F42">
        <w:rPr>
          <w:rFonts w:ascii="PT Astra Serif" w:hAnsi="PT Astra Serif"/>
          <w:sz w:val="28"/>
          <w:szCs w:val="28"/>
        </w:rPr>
        <w:lastRenderedPageBreak/>
        <w:t xml:space="preserve">отсутствия по уважительной причине (болезнь, отпуск, служебная командировка); </w:t>
      </w:r>
    </w:p>
    <w:p w:rsidR="00843DD2" w:rsidRPr="005F4F42" w:rsidRDefault="00843DD2" w:rsidP="00843DD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- секретарь (ответственный исполнитель) - член комиссии, ответственный за оформление документов, подлежащих подписанию членами комиссии (далее - секретарь). </w:t>
      </w:r>
    </w:p>
    <w:p w:rsidR="00843DD2" w:rsidRPr="005F4F42" w:rsidRDefault="00843DD2" w:rsidP="00843DD2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-  член</w:t>
      </w:r>
      <w:r w:rsidR="00A96914">
        <w:rPr>
          <w:rFonts w:ascii="PT Astra Serif" w:hAnsi="PT Astra Serif"/>
          <w:sz w:val="28"/>
          <w:szCs w:val="28"/>
        </w:rPr>
        <w:t>ы</w:t>
      </w:r>
      <w:r w:rsidRPr="005F4F42">
        <w:rPr>
          <w:rFonts w:ascii="PT Astra Serif" w:hAnsi="PT Astra Serif"/>
          <w:sz w:val="28"/>
          <w:szCs w:val="28"/>
        </w:rPr>
        <w:t xml:space="preserve"> комиссии.</w:t>
      </w:r>
    </w:p>
    <w:p w:rsidR="00843DD2" w:rsidRPr="005F4F42" w:rsidRDefault="00843DD2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В случае отсутствия у учреждения работников, обладающих специальными знаниями, для участия в заседаниях комиссии могут приглашаться эксперты. Лицо со статусом «эксперт» включается в состав инвентаризационной комиссии и является членом комиссии без права голоса. При подсчете кворума эксперт не учитывается. Эксперт не подписывает решения, вынесенные комиссией.</w:t>
      </w:r>
    </w:p>
    <w:p w:rsidR="00843DD2" w:rsidRPr="005F4F42" w:rsidRDefault="00843DD2" w:rsidP="005757AA">
      <w:pPr>
        <w:pStyle w:val="ConsPlusNormal"/>
        <w:numPr>
          <w:ilvl w:val="1"/>
          <w:numId w:val="2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Не допускается включение в состав комиссии лиц, на которых возложена материальная ответственность за объекты, инвентаризируемые комиссией.</w:t>
      </w:r>
    </w:p>
    <w:p w:rsidR="005757AA" w:rsidRPr="005F4F42" w:rsidRDefault="00843DD2" w:rsidP="005757AA">
      <w:pPr>
        <w:pStyle w:val="ConsPlusNormal"/>
        <w:numPr>
          <w:ilvl w:val="1"/>
          <w:numId w:val="2"/>
        </w:numPr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proofErr w:type="gramStart"/>
      <w:r w:rsidRPr="005F4F42">
        <w:rPr>
          <w:rFonts w:ascii="PT Astra Serif" w:hAnsi="PT Astra Serif"/>
          <w:sz w:val="28"/>
          <w:szCs w:val="28"/>
        </w:rPr>
        <w:t>Включение лица</w:t>
      </w:r>
      <w:r w:rsidR="005757AA" w:rsidRPr="005F4F42">
        <w:rPr>
          <w:rFonts w:ascii="PT Astra Serif" w:hAnsi="PT Astra Serif"/>
          <w:bCs/>
          <w:sz w:val="28"/>
          <w:szCs w:val="28"/>
        </w:rPr>
        <w:t xml:space="preserve"> осуществляющего ведение бухгалтерского учета, в состав комиссии, уполномоченной на проведение инвентаризации денежных средств, иных ценностей, находящихся на счетах и во вкладах или на хранении в кредитной организации, а также электронных денежных средств, иных финансовых активов и (или) обязательств, принимаемых к бухгалтерскому учету в части начисления физическим лицам выплат по оплате труда, иных выплат, а также обязательных платежей в</w:t>
      </w:r>
      <w:proofErr w:type="gramEnd"/>
      <w:r w:rsidR="005757AA" w:rsidRPr="005F4F42">
        <w:rPr>
          <w:rFonts w:ascii="PT Astra Serif" w:hAnsi="PT Astra Serif"/>
          <w:bCs/>
          <w:sz w:val="28"/>
          <w:szCs w:val="28"/>
        </w:rPr>
        <w:t xml:space="preserve"> бюджеты бюджетной системы РФ, является обязательным</w:t>
      </w:r>
      <w:r w:rsidR="005757AA" w:rsidRPr="005F4F42">
        <w:rPr>
          <w:rFonts w:ascii="PT Astra Serif" w:hAnsi="PT Astra Serif"/>
          <w:b/>
          <w:bCs/>
          <w:sz w:val="28"/>
          <w:szCs w:val="28"/>
        </w:rPr>
        <w:t>.</w:t>
      </w:r>
    </w:p>
    <w:p w:rsidR="005757AA" w:rsidRPr="005F4F42" w:rsidRDefault="005757AA" w:rsidP="008E59A6">
      <w:pPr>
        <w:pStyle w:val="a4"/>
        <w:numPr>
          <w:ilvl w:val="1"/>
          <w:numId w:val="2"/>
        </w:numPr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В период проведения инвентаризации не допускается изменение состава</w:t>
      </w:r>
      <w:r w:rsidRPr="005F4F42">
        <w:rPr>
          <w:rFonts w:ascii="PT Astra Serif" w:hAnsi="PT Astra Serif" w:cs="Times New Roman"/>
          <w:sz w:val="28"/>
          <w:szCs w:val="28"/>
        </w:rPr>
        <w:t xml:space="preserve"> комиссии, в том числе в связи с отсутствием члена комиссии по уважительной или не зависящей от него причине, возникшей после начала проведения инвентаризации (болезнь, отпуск, служебная командировка, смерть, иные объективные причины, предусмотренные порядком проведения инвентаризации).</w:t>
      </w:r>
    </w:p>
    <w:p w:rsidR="005757AA" w:rsidRPr="005F4F42" w:rsidRDefault="005757AA" w:rsidP="008E59A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В случае отсутствия председателя комиссии по уважительной или не зависящей от него причине (болезнь, отпуск, служебная командировка), возникшей </w:t>
      </w:r>
      <w:r w:rsidRPr="005F4F42">
        <w:rPr>
          <w:rFonts w:ascii="PT Astra Serif" w:hAnsi="PT Astra Serif" w:cs="Times New Roman"/>
          <w:sz w:val="28"/>
          <w:szCs w:val="28"/>
          <w:u w:val="single"/>
        </w:rPr>
        <w:t>после начала проведения инвентаризации</w:t>
      </w:r>
      <w:r w:rsidRPr="005F4F42">
        <w:rPr>
          <w:rFonts w:ascii="PT Astra Serif" w:hAnsi="PT Astra Serif" w:cs="Times New Roman"/>
          <w:sz w:val="28"/>
          <w:szCs w:val="28"/>
        </w:rPr>
        <w:t>, полномочия председателя комиссии передаются заместителю председателя комиссии.</w:t>
      </w:r>
    </w:p>
    <w:p w:rsidR="005757AA" w:rsidRPr="005F4F42" w:rsidRDefault="005757AA" w:rsidP="008E59A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 В случае отсутствия ответственного лица </w:t>
      </w:r>
      <w:r w:rsidR="00FF68F5">
        <w:rPr>
          <w:rFonts w:ascii="PT Astra Serif" w:hAnsi="PT Astra Serif" w:cs="Times New Roman"/>
          <w:sz w:val="28"/>
          <w:szCs w:val="28"/>
        </w:rPr>
        <w:t>инвентаризационной</w:t>
      </w:r>
      <w:r w:rsidRPr="005F4F42">
        <w:rPr>
          <w:rFonts w:ascii="PT Astra Serif" w:hAnsi="PT Astra Serif" w:cs="Times New Roman"/>
          <w:sz w:val="28"/>
          <w:szCs w:val="28"/>
        </w:rPr>
        <w:t xml:space="preserve"> комиссии по уважительной или не зависящей от него причине, возникшей после начала проведения инвентаризации, полномочия ответственного лица </w:t>
      </w:r>
      <w:r w:rsidR="00FF68F5">
        <w:rPr>
          <w:rFonts w:ascii="PT Astra Serif" w:hAnsi="PT Astra Serif" w:cs="Times New Roman"/>
          <w:sz w:val="28"/>
          <w:szCs w:val="28"/>
        </w:rPr>
        <w:t>инвентари</w:t>
      </w:r>
      <w:r w:rsidR="004F5D6B">
        <w:rPr>
          <w:rFonts w:ascii="PT Astra Serif" w:hAnsi="PT Astra Serif" w:cs="Times New Roman"/>
          <w:sz w:val="28"/>
          <w:szCs w:val="28"/>
        </w:rPr>
        <w:t>зационной</w:t>
      </w:r>
      <w:r w:rsidRPr="005F4F42">
        <w:rPr>
          <w:rFonts w:ascii="PT Astra Serif" w:hAnsi="PT Astra Serif" w:cs="Times New Roman"/>
          <w:sz w:val="28"/>
          <w:szCs w:val="28"/>
        </w:rPr>
        <w:t xml:space="preserve"> </w:t>
      </w:r>
      <w:r w:rsidR="00CB7893">
        <w:rPr>
          <w:rFonts w:ascii="PT Astra Serif" w:hAnsi="PT Astra Serif" w:cs="Times New Roman"/>
          <w:sz w:val="28"/>
          <w:szCs w:val="28"/>
        </w:rPr>
        <w:t>комиссии</w:t>
      </w:r>
      <w:r w:rsidRPr="005F4F42">
        <w:rPr>
          <w:rFonts w:ascii="PT Astra Serif" w:hAnsi="PT Astra Serif" w:cs="Times New Roman"/>
          <w:sz w:val="28"/>
          <w:szCs w:val="28"/>
        </w:rPr>
        <w:t xml:space="preserve"> возлагаются на Председателя комиссии.</w:t>
      </w:r>
    </w:p>
    <w:p w:rsidR="00DC7411" w:rsidRPr="005F4F42" w:rsidRDefault="00DC7411" w:rsidP="0017568D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757AA" w:rsidRPr="005F4F42" w:rsidRDefault="005757AA" w:rsidP="00DC7411">
      <w:pPr>
        <w:pStyle w:val="ConsPlusNormal"/>
        <w:numPr>
          <w:ilvl w:val="0"/>
          <w:numId w:val="2"/>
        </w:numPr>
        <w:ind w:left="0" w:firstLine="709"/>
        <w:jc w:val="center"/>
        <w:rPr>
          <w:rFonts w:ascii="PT Astra Serif" w:hAnsi="PT Astra Serif"/>
          <w:b/>
          <w:sz w:val="28"/>
          <w:szCs w:val="28"/>
        </w:rPr>
      </w:pPr>
      <w:r w:rsidRPr="005F4F42">
        <w:rPr>
          <w:rFonts w:ascii="PT Astra Serif" w:hAnsi="PT Astra Serif"/>
          <w:b/>
          <w:sz w:val="28"/>
          <w:szCs w:val="28"/>
        </w:rPr>
        <w:t>Полномочия инвентаризационной комиссии</w:t>
      </w:r>
    </w:p>
    <w:p w:rsidR="001705D0" w:rsidRPr="005F4F42" w:rsidRDefault="001705D0" w:rsidP="001705D0">
      <w:pPr>
        <w:pStyle w:val="ConsPlusNormal"/>
        <w:ind w:left="709"/>
        <w:rPr>
          <w:rFonts w:ascii="PT Astra Serif" w:hAnsi="PT Astra Serif"/>
          <w:b/>
          <w:sz w:val="28"/>
          <w:szCs w:val="28"/>
        </w:rPr>
      </w:pPr>
    </w:p>
    <w:p w:rsidR="005757AA" w:rsidRPr="005F4F42" w:rsidRDefault="005757AA" w:rsidP="005757AA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3.1. В полномочия постоянно действующих инвентаризационных комиссий, временных рабочих инвентаризационных комиссий в отношении соответствующих объектов инвентаризации входит:</w:t>
      </w:r>
    </w:p>
    <w:p w:rsidR="005757AA" w:rsidRPr="005F4F42" w:rsidRDefault="005757AA" w:rsidP="005757AA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lastRenderedPageBreak/>
        <w:t>- определение согласно порядку проведения инвентаризации методов (способов) проведения инвентаризации в отношении соответствующих объектов инвентаризации;</w:t>
      </w:r>
    </w:p>
    <w:p w:rsidR="005757AA" w:rsidRPr="005F4F42" w:rsidRDefault="005757AA" w:rsidP="005757AA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документальное оформление результатов проведения инвентаризации;</w:t>
      </w:r>
    </w:p>
    <w:p w:rsidR="005757AA" w:rsidRPr="005F4F42" w:rsidRDefault="005757AA" w:rsidP="005757AA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рассмотрение (в том числе с привлечением на добровольных началах квалифицированных экспертов) материалов, представленных в ходе инвентаризации, подведение итогов инвентаризации, в том числе с учетом квалификации отклонений при инвентаризации согласно общим требованиям по инвентаризации, закрепленным Приложением № 1 к </w:t>
      </w:r>
      <w:r w:rsidR="00C05791">
        <w:rPr>
          <w:rFonts w:ascii="PT Astra Serif" w:hAnsi="PT Astra Serif" w:cs="Times New Roman"/>
          <w:sz w:val="28"/>
          <w:szCs w:val="28"/>
        </w:rPr>
        <w:t>СГС</w:t>
      </w:r>
      <w:r w:rsidRPr="005F4F42">
        <w:rPr>
          <w:rFonts w:ascii="PT Astra Serif" w:hAnsi="PT Astra Serif" w:cs="Times New Roman"/>
          <w:sz w:val="28"/>
          <w:szCs w:val="28"/>
        </w:rPr>
        <w:t xml:space="preserve"> «Учетная политика».</w:t>
      </w: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5757AA" w:rsidRPr="005F4F42" w:rsidRDefault="005757AA" w:rsidP="00DC7411">
      <w:pPr>
        <w:pStyle w:val="ConsPlusNormal"/>
        <w:numPr>
          <w:ilvl w:val="0"/>
          <w:numId w:val="2"/>
        </w:numPr>
        <w:ind w:left="0" w:firstLine="709"/>
        <w:jc w:val="center"/>
        <w:rPr>
          <w:rFonts w:ascii="PT Astra Serif" w:hAnsi="PT Astra Serif"/>
          <w:b/>
          <w:sz w:val="28"/>
          <w:szCs w:val="28"/>
        </w:rPr>
      </w:pPr>
      <w:r w:rsidRPr="005F4F42">
        <w:rPr>
          <w:rFonts w:ascii="PT Astra Serif" w:hAnsi="PT Astra Serif"/>
          <w:b/>
          <w:sz w:val="28"/>
          <w:szCs w:val="28"/>
        </w:rPr>
        <w:t>Порядок работы инвентаризационной комиссии</w:t>
      </w:r>
    </w:p>
    <w:p w:rsidR="001705D0" w:rsidRPr="005F4F42" w:rsidRDefault="001705D0" w:rsidP="001705D0">
      <w:pPr>
        <w:pStyle w:val="ConsPlusNormal"/>
        <w:ind w:left="709"/>
        <w:rPr>
          <w:rFonts w:ascii="PT Astra Serif" w:hAnsi="PT Astra Serif"/>
          <w:b/>
          <w:sz w:val="28"/>
          <w:szCs w:val="28"/>
        </w:rPr>
      </w:pP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4.1. При наступлении случаев, когда необходимо провести инвентаризацию </w:t>
      </w:r>
      <w:proofErr w:type="gramStart"/>
      <w:r w:rsidRPr="005F4F42">
        <w:rPr>
          <w:rFonts w:ascii="PT Astra Serif" w:hAnsi="PT Astra Serif"/>
          <w:sz w:val="28"/>
          <w:szCs w:val="28"/>
        </w:rPr>
        <w:t>согласно Порядка</w:t>
      </w:r>
      <w:proofErr w:type="gramEnd"/>
      <w:r w:rsidRPr="005F4F42">
        <w:rPr>
          <w:rFonts w:ascii="PT Astra Serif" w:hAnsi="PT Astra Serif"/>
          <w:sz w:val="28"/>
          <w:szCs w:val="28"/>
        </w:rPr>
        <w:t xml:space="preserve"> проведения инвентаризации, принятого в учреждении секретарь:</w:t>
      </w: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- осуществляет проведение подготовительной работы к заседанию комиссии,</w:t>
      </w: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- уведомляет членов комиссии о факте хозяйственной жизни, </w:t>
      </w: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- совместно с комиссией определяет </w:t>
      </w:r>
      <w:r w:rsidR="002A6C1A" w:rsidRPr="005F4F42">
        <w:rPr>
          <w:rFonts w:ascii="PT Astra Serif" w:hAnsi="PT Astra Serif"/>
          <w:sz w:val="28"/>
          <w:szCs w:val="28"/>
        </w:rPr>
        <w:t>условия,</w:t>
      </w:r>
      <w:r w:rsidRPr="005F4F42">
        <w:rPr>
          <w:rFonts w:ascii="PT Astra Serif" w:hAnsi="PT Astra Serif"/>
          <w:sz w:val="28"/>
          <w:szCs w:val="28"/>
        </w:rPr>
        <w:t xml:space="preserve"> в которых проводится инвентаризация. </w:t>
      </w:r>
    </w:p>
    <w:p w:rsidR="005757AA" w:rsidRPr="005F4F42" w:rsidRDefault="005757A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Если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 (форс мажор, пандемия, чрезвычайная ситуация и др.) секретарь доводит до руководителя учреждения информацию о целесообразности применения альтернативных методов инвентаризации, либо метода расчетов.</w:t>
      </w: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К альтернативным методам проведения инвентаризации относятся:</w:t>
      </w: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- </w:t>
      </w:r>
      <w:proofErr w:type="spellStart"/>
      <w:r w:rsidRPr="005F4F42">
        <w:rPr>
          <w:rFonts w:ascii="PT Astra Serif" w:hAnsi="PT Astra Serif"/>
          <w:sz w:val="28"/>
          <w:szCs w:val="28"/>
        </w:rPr>
        <w:t>видеофиксация</w:t>
      </w:r>
      <w:proofErr w:type="spellEnd"/>
      <w:r w:rsidRPr="005F4F42">
        <w:rPr>
          <w:rFonts w:ascii="PT Astra Serif" w:hAnsi="PT Astra Serif"/>
          <w:sz w:val="28"/>
          <w:szCs w:val="28"/>
        </w:rPr>
        <w:t xml:space="preserve">; </w:t>
      </w: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- </w:t>
      </w:r>
      <w:proofErr w:type="spellStart"/>
      <w:r w:rsidRPr="005F4F42">
        <w:rPr>
          <w:rFonts w:ascii="PT Astra Serif" w:hAnsi="PT Astra Serif"/>
          <w:sz w:val="28"/>
          <w:szCs w:val="28"/>
        </w:rPr>
        <w:t>фотофиксация</w:t>
      </w:r>
      <w:proofErr w:type="spellEnd"/>
      <w:r w:rsidRPr="005F4F42">
        <w:rPr>
          <w:rFonts w:ascii="PT Astra Serif" w:hAnsi="PT Astra Serif"/>
          <w:sz w:val="28"/>
          <w:szCs w:val="28"/>
        </w:rPr>
        <w:t xml:space="preserve">; </w:t>
      </w: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- фиксация (актировани</w:t>
      </w:r>
      <w:r w:rsidR="00C05791">
        <w:rPr>
          <w:rFonts w:ascii="PT Astra Serif" w:hAnsi="PT Astra Serif"/>
          <w:sz w:val="28"/>
          <w:szCs w:val="28"/>
        </w:rPr>
        <w:t>е</w:t>
      </w:r>
      <w:r w:rsidRPr="005F4F42">
        <w:rPr>
          <w:rFonts w:ascii="PT Astra Serif" w:hAnsi="PT Astra Serif"/>
          <w:sz w:val="28"/>
          <w:szCs w:val="28"/>
        </w:rPr>
        <w:t>) факта осуществления объектом имущества на момент проведения инвентаризации соответствующей функции или факта поступления экономических выгод и (или) факта использования полезного потенциала объекта инвентаризации;</w:t>
      </w:r>
    </w:p>
    <w:p w:rsidR="005757AA" w:rsidRPr="005F4F42" w:rsidRDefault="005757AA" w:rsidP="005757A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5F4F42">
        <w:rPr>
          <w:rFonts w:ascii="PT Astra Serif" w:hAnsi="PT Astra Serif"/>
          <w:sz w:val="28"/>
          <w:szCs w:val="28"/>
        </w:rPr>
        <w:t>- подтверждение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 (проведение сверки данных регистров бухгалтерского учета об объекте инвентаризации и данных государственных (муниципальных) реестров (информационных ресурсов), как посредством запросов, так и средствами технологической интеграции информационных систем.</w:t>
      </w:r>
      <w:proofErr w:type="gramEnd"/>
    </w:p>
    <w:p w:rsidR="005757AA" w:rsidRPr="005F4F42" w:rsidRDefault="005757A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Возможность проведения инвентаризации альтернативными методами, либо методом расчетов с обоснованием причины оформляется приказом (решением) руководителя учреждения на дату, предшествующую дате принятия решения о проведении инвентаризации.</w:t>
      </w:r>
    </w:p>
    <w:p w:rsidR="002A6C1A" w:rsidRPr="005F4F42" w:rsidRDefault="002A6C1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lastRenderedPageBreak/>
        <w:t>4.2. После проведения подготовительной работы секретарь:</w:t>
      </w:r>
    </w:p>
    <w:p w:rsidR="002A6C1A" w:rsidRPr="005F4F42" w:rsidRDefault="002A6C1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- осуществляет предварительное формирование Решения о проведении инвентаризации (ф.0510439),</w:t>
      </w:r>
    </w:p>
    <w:p w:rsidR="002A6C1A" w:rsidRPr="005F4F42" w:rsidRDefault="002A6C1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- подписывает Решение о проведении инвентаризации (ф.0510439) в качестве ответственного исполнителя,</w:t>
      </w:r>
    </w:p>
    <w:p w:rsidR="002A6C1A" w:rsidRPr="005F4F42" w:rsidRDefault="002A6C1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- ознакомляет членов комиссии с предзаполненным Решением о проведении инвентаризации (ф.0510439),</w:t>
      </w:r>
    </w:p>
    <w:p w:rsidR="002A6C1A" w:rsidRPr="005F4F42" w:rsidRDefault="002A6C1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- направляет Решение о проведении инвентаризации (ф.0510439) руководителю учреждения на утверждение.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4.3. В случае если Решение (ф. 0510439) не утверждено руководителем учреждения, то Решение (ф. 0510439) переходит в статус </w:t>
      </w:r>
      <w:r w:rsidR="00C05791">
        <w:rPr>
          <w:rFonts w:ascii="PT Astra Serif" w:hAnsi="PT Astra Serif"/>
          <w:sz w:val="28"/>
          <w:szCs w:val="28"/>
        </w:rPr>
        <w:t>«</w:t>
      </w:r>
      <w:r w:rsidRPr="005F4F42">
        <w:rPr>
          <w:rFonts w:ascii="PT Astra Serif" w:hAnsi="PT Astra Serif"/>
          <w:sz w:val="28"/>
          <w:szCs w:val="28"/>
        </w:rPr>
        <w:t>Отказан</w:t>
      </w:r>
      <w:r w:rsidR="00C05791">
        <w:rPr>
          <w:rFonts w:ascii="PT Astra Serif" w:hAnsi="PT Astra Serif"/>
          <w:sz w:val="28"/>
          <w:szCs w:val="28"/>
        </w:rPr>
        <w:t>»</w:t>
      </w:r>
      <w:r w:rsidRPr="005F4F42">
        <w:rPr>
          <w:rFonts w:ascii="PT Astra Serif" w:hAnsi="PT Astra Serif"/>
          <w:sz w:val="28"/>
          <w:szCs w:val="28"/>
        </w:rPr>
        <w:t xml:space="preserve">, после чего оно аннулируется и переходит в статус </w:t>
      </w:r>
      <w:r w:rsidR="00C05791">
        <w:rPr>
          <w:rFonts w:ascii="PT Astra Serif" w:hAnsi="PT Astra Serif"/>
          <w:sz w:val="28"/>
          <w:szCs w:val="28"/>
        </w:rPr>
        <w:t>«</w:t>
      </w:r>
      <w:r w:rsidRPr="005F4F42">
        <w:rPr>
          <w:rFonts w:ascii="PT Astra Serif" w:hAnsi="PT Astra Serif"/>
          <w:sz w:val="28"/>
          <w:szCs w:val="28"/>
        </w:rPr>
        <w:t>Аннулирован</w:t>
      </w:r>
      <w:r w:rsidR="00C05791">
        <w:rPr>
          <w:rFonts w:ascii="PT Astra Serif" w:hAnsi="PT Astra Serif"/>
          <w:sz w:val="28"/>
          <w:szCs w:val="28"/>
        </w:rPr>
        <w:t>»</w:t>
      </w:r>
      <w:r w:rsidRPr="005F4F42">
        <w:rPr>
          <w:rFonts w:ascii="PT Astra Serif" w:hAnsi="PT Astra Serif"/>
          <w:sz w:val="28"/>
          <w:szCs w:val="28"/>
        </w:rPr>
        <w:t xml:space="preserve"> и хранится в архиве документов. 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При необходимости секретарь может создать новый формуляр Решения (ф. 0510439) на основании отказанной версии. 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4.</w:t>
      </w:r>
      <w:r w:rsidR="00C05791">
        <w:rPr>
          <w:rFonts w:ascii="PT Astra Serif" w:hAnsi="PT Astra Serif"/>
          <w:sz w:val="28"/>
          <w:szCs w:val="28"/>
        </w:rPr>
        <w:t>4</w:t>
      </w:r>
      <w:r w:rsidRPr="005F4F42">
        <w:rPr>
          <w:rFonts w:ascii="PT Astra Serif" w:hAnsi="PT Astra Serif"/>
          <w:sz w:val="28"/>
          <w:szCs w:val="28"/>
        </w:rPr>
        <w:t>. В случае утверждения руководителем учреждения Решения (ф. 0510439) секретарь формирует Лист ознакомления к Решению (ф. 0510439).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Лист ознакомления, в составе утвержденного руководителем учреждения решения о проведении инвентаризации, доводится ответственным лицом комиссии (секретарем) </w:t>
      </w:r>
      <w:proofErr w:type="gramStart"/>
      <w:r w:rsidRPr="005F4F42">
        <w:rPr>
          <w:rFonts w:ascii="PT Astra Serif" w:hAnsi="PT Astra Serif"/>
          <w:sz w:val="28"/>
          <w:szCs w:val="28"/>
        </w:rPr>
        <w:t>до</w:t>
      </w:r>
      <w:proofErr w:type="gramEnd"/>
      <w:r w:rsidRPr="005F4F42">
        <w:rPr>
          <w:rFonts w:ascii="PT Astra Serif" w:hAnsi="PT Astra Serif"/>
          <w:sz w:val="28"/>
          <w:szCs w:val="28"/>
        </w:rPr>
        <w:t xml:space="preserve">: 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- членов инвентаризационной комиссии; 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- лица, осуществляющего ведение бухгалтерского учета; 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- ответственных лиц, указанных в решении о проведении инвентаризации.</w:t>
      </w:r>
    </w:p>
    <w:p w:rsidR="002A6C1A" w:rsidRPr="005F4F42" w:rsidRDefault="002A6C1A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Должностные лица, указанные в Листе ознакомления к Решению </w:t>
      </w:r>
      <w:hyperlink r:id="rId10" w:history="1">
        <w:r w:rsidRPr="005F4F42">
          <w:rPr>
            <w:rFonts w:ascii="PT Astra Serif" w:hAnsi="PT Astra Serif" w:cs="Times New Roman"/>
            <w:sz w:val="28"/>
            <w:szCs w:val="28"/>
          </w:rPr>
          <w:t>(ф. 0510439)</w:t>
        </w:r>
      </w:hyperlink>
      <w:r w:rsidRPr="005F4F42">
        <w:rPr>
          <w:rFonts w:ascii="PT Astra Serif" w:hAnsi="PT Astra Serif" w:cs="Times New Roman"/>
          <w:sz w:val="28"/>
          <w:szCs w:val="28"/>
        </w:rPr>
        <w:t xml:space="preserve">, осуществляют ознакомление с Решением </w:t>
      </w:r>
      <w:hyperlink r:id="rId11" w:history="1">
        <w:r w:rsidRPr="005F4F42">
          <w:rPr>
            <w:rFonts w:ascii="PT Astra Serif" w:hAnsi="PT Astra Serif" w:cs="Times New Roman"/>
            <w:sz w:val="28"/>
            <w:szCs w:val="28"/>
          </w:rPr>
          <w:t>(ф. 0510439)</w:t>
        </w:r>
      </w:hyperlink>
      <w:r w:rsidRPr="005F4F42">
        <w:rPr>
          <w:rFonts w:ascii="PT Astra Serif" w:hAnsi="PT Astra Serif" w:cs="Times New Roman"/>
          <w:sz w:val="28"/>
          <w:szCs w:val="28"/>
        </w:rPr>
        <w:t xml:space="preserve"> и подписывают Лист ознакомления.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4.</w:t>
      </w:r>
      <w:r w:rsidR="00C05791">
        <w:rPr>
          <w:rFonts w:ascii="PT Astra Serif" w:hAnsi="PT Astra Serif"/>
          <w:sz w:val="28"/>
          <w:szCs w:val="28"/>
        </w:rPr>
        <w:t>5</w:t>
      </w:r>
      <w:r w:rsidRPr="005F4F42">
        <w:rPr>
          <w:rFonts w:ascii="PT Astra Serif" w:hAnsi="PT Astra Serif"/>
          <w:sz w:val="28"/>
          <w:szCs w:val="28"/>
        </w:rPr>
        <w:t xml:space="preserve">. До начала проведения инвентаризации допускается внесение изменений в Решение о проведении инвентаризации (ф. 0510439) или его аннулирование, для этого секретарь формирует </w:t>
      </w:r>
      <w:proofErr w:type="spellStart"/>
      <w:r w:rsidRPr="005F4F42">
        <w:rPr>
          <w:rFonts w:ascii="PT Astra Serif" w:hAnsi="PT Astra Serif"/>
          <w:sz w:val="28"/>
          <w:szCs w:val="28"/>
        </w:rPr>
        <w:t>предзаполненный</w:t>
      </w:r>
      <w:proofErr w:type="spellEnd"/>
      <w:r w:rsidRPr="005F4F42">
        <w:rPr>
          <w:rFonts w:ascii="PT Astra Serif" w:hAnsi="PT Astra Serif"/>
          <w:sz w:val="28"/>
          <w:szCs w:val="28"/>
        </w:rPr>
        <w:t xml:space="preserve"> документ Изменение Решения о проведении инвентаризации (ф. 0510447). 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Действия секретаря при формировании, подписании, утверждении Изменения Решения о проведении инвентаризации (ф. 0510447) аналогичны действиям, перечисленным в 4.1- 4.</w:t>
      </w:r>
      <w:r w:rsidR="00C05791">
        <w:rPr>
          <w:rFonts w:ascii="PT Astra Serif" w:hAnsi="PT Astra Serif"/>
          <w:sz w:val="28"/>
          <w:szCs w:val="28"/>
        </w:rPr>
        <w:t>4</w:t>
      </w:r>
      <w:r w:rsidRPr="005F4F42">
        <w:rPr>
          <w:rFonts w:ascii="PT Astra Serif" w:hAnsi="PT Astra Serif"/>
          <w:sz w:val="28"/>
          <w:szCs w:val="28"/>
        </w:rPr>
        <w:t xml:space="preserve"> данного Положения.</w:t>
      </w:r>
    </w:p>
    <w:p w:rsidR="002A6C1A" w:rsidRPr="005F4F42" w:rsidRDefault="002A6C1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4.</w:t>
      </w:r>
      <w:r w:rsidR="00C05791">
        <w:rPr>
          <w:rFonts w:ascii="PT Astra Serif" w:hAnsi="PT Astra Serif"/>
          <w:sz w:val="28"/>
          <w:szCs w:val="28"/>
        </w:rPr>
        <w:t>6</w:t>
      </w:r>
      <w:r w:rsidRPr="005F4F42">
        <w:rPr>
          <w:rFonts w:ascii="PT Astra Serif" w:hAnsi="PT Astra Serif"/>
          <w:sz w:val="28"/>
          <w:szCs w:val="28"/>
        </w:rPr>
        <w:t>. Лицом, осуществляющим ведение бухгалтерского учета, на основании Решения о проведении инвентаризации (ф. 0510439) формируется инвентаризационная опись, содержащая пообъектный (номенклатурный) перечень объектов инвентаризации, данные о которых отражены в регистрах бухгалтерского учета на начало проведения инвентаризации.</w:t>
      </w:r>
    </w:p>
    <w:p w:rsidR="002A6C1A" w:rsidRPr="005F4F42" w:rsidRDefault="002A6C1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Сформированные инвентаризационные описи, содержащие номенклатурный перечень, представляются комиссии лицом, осуществляющим ведение учета, в день начала проведения инвентаризации либо по завершению рабочего дня, предшествующего дню начала проведения инвентаризации.</w:t>
      </w:r>
    </w:p>
    <w:p w:rsidR="002A6C1A" w:rsidRPr="005F4F42" w:rsidRDefault="002A6C1A" w:rsidP="002A6C1A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4.</w:t>
      </w:r>
      <w:r w:rsidR="00C05791">
        <w:rPr>
          <w:rFonts w:ascii="PT Astra Serif" w:hAnsi="PT Astra Serif"/>
          <w:sz w:val="28"/>
          <w:szCs w:val="28"/>
        </w:rPr>
        <w:t>7</w:t>
      </w:r>
      <w:r w:rsidRPr="005F4F42">
        <w:rPr>
          <w:rFonts w:ascii="PT Astra Serif" w:hAnsi="PT Astra Serif"/>
          <w:sz w:val="28"/>
          <w:szCs w:val="28"/>
        </w:rPr>
        <w:t xml:space="preserve">. Порядок проведения заседания комиссии. </w:t>
      </w:r>
    </w:p>
    <w:p w:rsidR="00EC2BC6" w:rsidRPr="005F4F42" w:rsidRDefault="00EC2BC6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lastRenderedPageBreak/>
        <w:t>Даты заседания комиссии  в период проведения инвентаризации назначаются председателем</w:t>
      </w:r>
      <w:r w:rsidR="003F6CC2" w:rsidRPr="005F4F42">
        <w:rPr>
          <w:rFonts w:ascii="PT Astra Serif" w:hAnsi="PT Astra Serif"/>
          <w:sz w:val="28"/>
          <w:szCs w:val="28"/>
        </w:rPr>
        <w:t>.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 xml:space="preserve">При наступлении даты начала проведения инвентаризации </w:t>
      </w:r>
      <w:proofErr w:type="gramStart"/>
      <w:r w:rsidRPr="005F4F42">
        <w:rPr>
          <w:rFonts w:ascii="PT Astra Serif" w:hAnsi="PT Astra Serif"/>
          <w:sz w:val="28"/>
          <w:szCs w:val="28"/>
        </w:rPr>
        <w:t>согласно Решения</w:t>
      </w:r>
      <w:proofErr w:type="gramEnd"/>
      <w:r w:rsidRPr="005F4F42">
        <w:rPr>
          <w:rFonts w:ascii="PT Astra Serif" w:hAnsi="PT Astra Serif"/>
          <w:sz w:val="28"/>
          <w:szCs w:val="28"/>
        </w:rPr>
        <w:t xml:space="preserve"> о проведении инвентаризации (ф. 0510439), Изменения Решения о проведении инвентаризации (ф.0510447) проводится заседание комиссии, при этом секретарь проверяет кворум присутствия для целей начала инвентаризации.</w:t>
      </w:r>
    </w:p>
    <w:p w:rsidR="003F6CC2" w:rsidRPr="005F4F42" w:rsidRDefault="003F6CC2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Отсутствие члена инвентаризационной комиссии по причине временной нетрудоспособности, при направлении его в командировку, в иных случаях, при проведении инвентаризации не является основанием для признания результатов инвентаризации недействительными.</w:t>
      </w:r>
    </w:p>
    <w:p w:rsidR="003F6CC2" w:rsidRPr="005F4F42" w:rsidRDefault="002A6C1A" w:rsidP="007A419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Члены комиссии при невозможности участия в заседании комиссии извещают об этом секретаря комиссии до начала заседания комиссии.</w:t>
      </w:r>
    </w:p>
    <w:p w:rsidR="003F6CC2" w:rsidRPr="005F4F42" w:rsidRDefault="003F6CC2" w:rsidP="007A419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Заседание комиссии считается правомочным при одновременном выполнении двух условий:</w:t>
      </w:r>
    </w:p>
    <w:p w:rsidR="003F6CC2" w:rsidRPr="005F4F42" w:rsidRDefault="003F6CC2" w:rsidP="007A419F">
      <w:pPr>
        <w:pStyle w:val="ConsPlusNormal"/>
        <w:numPr>
          <w:ilvl w:val="0"/>
          <w:numId w:val="3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Пройден кворум присутствия: в заседании приняли участие не менее двух третей от общего числа членов комиссии, имеющих право голоса;</w:t>
      </w:r>
    </w:p>
    <w:p w:rsidR="003F6CC2" w:rsidRPr="005F4F42" w:rsidRDefault="003F6CC2" w:rsidP="007A419F">
      <w:pPr>
        <w:pStyle w:val="ConsPlusNormal"/>
        <w:numPr>
          <w:ilvl w:val="0"/>
          <w:numId w:val="3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В заседании комиссии принимает участие председатель комиссии и (или) его заместитель.</w:t>
      </w:r>
    </w:p>
    <w:p w:rsidR="007A419F" w:rsidRPr="005F4F42" w:rsidRDefault="003F6CC2" w:rsidP="007A419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При подсчете кворума присутствия не учитывается</w:t>
      </w:r>
      <w:r w:rsidR="007A419F" w:rsidRPr="005F4F42">
        <w:rPr>
          <w:rFonts w:ascii="PT Astra Serif" w:hAnsi="PT Astra Serif"/>
          <w:sz w:val="28"/>
          <w:szCs w:val="28"/>
        </w:rPr>
        <w:t xml:space="preserve"> участие лиц без права голоса.</w:t>
      </w:r>
    </w:p>
    <w:p w:rsidR="002A6C1A" w:rsidRPr="005F4F42" w:rsidRDefault="002A6C1A" w:rsidP="007A419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При отсутствии кворума на заседании комиссии ее Председателем назначается новая дата заседания в пределах срока проведения инвентаризации.</w:t>
      </w:r>
    </w:p>
    <w:p w:rsidR="002A6C1A" w:rsidRPr="005F4F42" w:rsidRDefault="002A6C1A" w:rsidP="007A419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В случае достижения кворума присутствия проводится инвентаризация.</w:t>
      </w:r>
    </w:p>
    <w:p w:rsidR="002A6C1A" w:rsidRPr="005F4F42" w:rsidRDefault="002A6C1A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55856" w:rsidRPr="005F4F42" w:rsidRDefault="00855856" w:rsidP="001705D0">
      <w:pPr>
        <w:pStyle w:val="a4"/>
        <w:numPr>
          <w:ilvl w:val="0"/>
          <w:numId w:val="2"/>
        </w:numPr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F4F42">
        <w:rPr>
          <w:rFonts w:ascii="PT Astra Serif" w:hAnsi="PT Astra Serif" w:cs="Times New Roman"/>
          <w:b/>
          <w:bCs/>
          <w:sz w:val="28"/>
          <w:szCs w:val="28"/>
        </w:rPr>
        <w:t>Рассмотрение результатов инвентаризации</w:t>
      </w:r>
    </w:p>
    <w:p w:rsidR="001705D0" w:rsidRPr="005F4F42" w:rsidRDefault="001705D0" w:rsidP="001705D0">
      <w:pPr>
        <w:pStyle w:val="a4"/>
        <w:ind w:left="942"/>
        <w:rPr>
          <w:rFonts w:ascii="PT Astra Serif" w:hAnsi="PT Astra Serif" w:cs="Times New Roman"/>
          <w:b/>
          <w:bCs/>
          <w:sz w:val="28"/>
          <w:szCs w:val="28"/>
        </w:rPr>
      </w:pPr>
    </w:p>
    <w:p w:rsidR="00855856" w:rsidRPr="005F4F42" w:rsidRDefault="00855856" w:rsidP="0085585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Style w:val="a6"/>
          <w:rFonts w:ascii="PT Astra Serif" w:hAnsi="PT Astra Serif"/>
          <w:b w:val="0"/>
          <w:sz w:val="28"/>
          <w:szCs w:val="28"/>
        </w:rPr>
        <w:t>5.1.</w:t>
      </w:r>
      <w:r w:rsidRPr="005F4F42">
        <w:rPr>
          <w:rStyle w:val="a6"/>
          <w:rFonts w:ascii="PT Astra Serif" w:hAnsi="PT Astra Serif"/>
          <w:sz w:val="28"/>
          <w:szCs w:val="28"/>
        </w:rPr>
        <w:t xml:space="preserve"> </w:t>
      </w:r>
      <w:r w:rsidRPr="005F4F42">
        <w:rPr>
          <w:rFonts w:ascii="PT Astra Serif" w:hAnsi="PT Astra Serif"/>
          <w:sz w:val="28"/>
          <w:szCs w:val="28"/>
        </w:rPr>
        <w:t>Данные о фактическом наличии объектов инвентаризации, полученные комиссией в ходе проведения инвентаризации, о результатах сопоставления их с данными об объектах инвентаризации, отраженных в регистрах бухгалтерского учета (далее – результаты инвентаризации), подлежат обязательному отражению в документах инвентаризации.</w:t>
      </w:r>
    </w:p>
    <w:p w:rsidR="00855856" w:rsidRPr="005F4F42" w:rsidRDefault="00855856" w:rsidP="0085585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5.2. В случае выявления при инвентаризации отклонений - расхождений данных об объектах инвентаризации, отраженных в регистрах бухгалтерского учета и данных о фактическом налич</w:t>
      </w:r>
      <w:proofErr w:type="gramStart"/>
      <w:r w:rsidRPr="005F4F42">
        <w:rPr>
          <w:rFonts w:ascii="PT Astra Serif" w:hAnsi="PT Astra Serif" w:cs="Times New Roman"/>
          <w:sz w:val="28"/>
          <w:szCs w:val="28"/>
        </w:rPr>
        <w:t>ии у у</w:t>
      </w:r>
      <w:proofErr w:type="gramEnd"/>
      <w:r w:rsidRPr="005F4F42">
        <w:rPr>
          <w:rFonts w:ascii="PT Astra Serif" w:hAnsi="PT Astra Serif" w:cs="Times New Roman"/>
          <w:sz w:val="28"/>
          <w:szCs w:val="28"/>
        </w:rPr>
        <w:t>чреждения соответствующих объектов комиссией, обеспечивает обоснованную квалификацию выявленных отклонений при инвентаризации, согласно Порядка проведения инвентаризации в учреждении.</w:t>
      </w:r>
    </w:p>
    <w:p w:rsidR="00855856" w:rsidRPr="005F4F42" w:rsidRDefault="00855856" w:rsidP="0085585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F4F42">
        <w:rPr>
          <w:rFonts w:ascii="PT Astra Serif" w:hAnsi="PT Astra Serif" w:cs="Times New Roman"/>
          <w:sz w:val="28"/>
          <w:szCs w:val="28"/>
        </w:rPr>
        <w:t xml:space="preserve">Результаты инвентаризации в части выявленных отклонений при инвентаризации отражаются, если иное не установлено федеральными стандартами бухгалтерского учета государственных финансов, в бухгалтерском учете и бухгалтерской (финансовой) отчетности в отчетном периоде, к которому относится дата, по состоянию на которую проводилась инвентаризация, или последним календарным днем отчетного периода, за </w:t>
      </w:r>
      <w:r w:rsidRPr="005F4F42">
        <w:rPr>
          <w:rFonts w:ascii="PT Astra Serif" w:hAnsi="PT Astra Serif" w:cs="Times New Roman"/>
          <w:sz w:val="28"/>
          <w:szCs w:val="28"/>
        </w:rPr>
        <w:lastRenderedPageBreak/>
        <w:t>который формируется бухгалтерская (финансовая) отчетность, в целях обеспечения достоверности данных которой проводилась инвентаризация.</w:t>
      </w:r>
      <w:proofErr w:type="gramEnd"/>
    </w:p>
    <w:p w:rsidR="005757AA" w:rsidRPr="005F4F42" w:rsidRDefault="00855856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5F4F42">
        <w:rPr>
          <w:rFonts w:ascii="PT Astra Serif" w:hAnsi="PT Astra Serif"/>
          <w:sz w:val="28"/>
          <w:szCs w:val="28"/>
        </w:rPr>
        <w:t>5.3. В случае если по итогам инвентаризации излишки и (или) недостачи не выявлены, в акте о результатах инвентаризации отражается следующее заключение инвентаризационной комиссии – «Расхождения не выявлены. Принять результаты инвентаризации: фактическое наличие объектов инвентаризации соответствует данным регистров бухгалтерского учета».</w:t>
      </w:r>
    </w:p>
    <w:p w:rsidR="00855856" w:rsidRPr="005F4F42" w:rsidRDefault="00855856" w:rsidP="0085585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5.4. </w:t>
      </w:r>
      <w:proofErr w:type="gramStart"/>
      <w:r w:rsidRPr="005F4F42">
        <w:rPr>
          <w:rFonts w:ascii="PT Astra Serif" w:hAnsi="PT Astra Serif" w:cs="Times New Roman"/>
          <w:sz w:val="28"/>
          <w:szCs w:val="28"/>
        </w:rPr>
        <w:t>Документы инвентаризации составляются и хранятся в соответствии с требованиями, установленными для первичных учетных документов и регистров бухгалтерского учета с учетом положений настоящих общих требований и иных нормативных правовых актов, регулирующих ведение бухгалтерского учета и составление бухгалтерской (финансовой) отчетности.</w:t>
      </w:r>
      <w:proofErr w:type="gramEnd"/>
    </w:p>
    <w:p w:rsidR="00855856" w:rsidRPr="005F4F42" w:rsidRDefault="00855856" w:rsidP="0085585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5.5. В случае возникновения нового основания для проведения инвентаризации по группам объектов, по которым инвентаризация завершена, по таким группам объектов отдельно формируется </w:t>
      </w:r>
      <w:hyperlink r:id="rId12" w:history="1">
        <w:r w:rsidRPr="005F4F42">
          <w:rPr>
            <w:rFonts w:ascii="PT Astra Serif" w:hAnsi="PT Astra Serif" w:cs="Times New Roman"/>
            <w:sz w:val="28"/>
            <w:szCs w:val="28"/>
          </w:rPr>
          <w:t>Акт</w:t>
        </w:r>
      </w:hyperlink>
      <w:r w:rsidRPr="005F4F42">
        <w:rPr>
          <w:rFonts w:ascii="PT Astra Serif" w:hAnsi="PT Astra Serif" w:cs="Times New Roman"/>
          <w:sz w:val="28"/>
          <w:szCs w:val="28"/>
        </w:rPr>
        <w:t xml:space="preserve"> (ф. 0510463) до формирования Решения (ф. 0510439) по новому основанию (например, смена ответственного лица).</w:t>
      </w:r>
    </w:p>
    <w:p w:rsidR="00855856" w:rsidRPr="005F4F42" w:rsidRDefault="004C3F5E" w:rsidP="0085585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hyperlink r:id="rId13" w:history="1">
        <w:r w:rsidR="00855856" w:rsidRPr="005F4F42">
          <w:rPr>
            <w:rFonts w:ascii="PT Astra Serif" w:hAnsi="PT Astra Serif" w:cs="Times New Roman"/>
            <w:sz w:val="28"/>
            <w:szCs w:val="28"/>
          </w:rPr>
          <w:t>Акт</w:t>
        </w:r>
      </w:hyperlink>
      <w:r w:rsidR="00855856" w:rsidRPr="005F4F42">
        <w:rPr>
          <w:rFonts w:ascii="PT Astra Serif" w:hAnsi="PT Astra Serif" w:cs="Times New Roman"/>
          <w:sz w:val="28"/>
          <w:szCs w:val="28"/>
        </w:rPr>
        <w:t xml:space="preserve"> (ф. 0510463) формируется на основании данных инвентаризационных описей (сличительных ведомостей) ответственным исполнителем из состава Комиссии, уполномоченным на его формирование.</w:t>
      </w:r>
    </w:p>
    <w:p w:rsidR="00DC7411" w:rsidRPr="005F4F42" w:rsidRDefault="00DC7411" w:rsidP="0085585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55856" w:rsidRPr="005F4F42" w:rsidRDefault="00855856" w:rsidP="001705D0">
      <w:pPr>
        <w:pStyle w:val="a4"/>
        <w:numPr>
          <w:ilvl w:val="0"/>
          <w:numId w:val="2"/>
        </w:numPr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5F4F42">
        <w:rPr>
          <w:rFonts w:ascii="PT Astra Serif" w:hAnsi="PT Astra Serif" w:cs="Times New Roman"/>
          <w:b/>
          <w:bCs/>
          <w:sz w:val="28"/>
          <w:szCs w:val="28"/>
        </w:rPr>
        <w:t>Принятие решения (голосования) по результатам инвентаризации</w:t>
      </w:r>
    </w:p>
    <w:p w:rsidR="001705D0" w:rsidRPr="005F4F42" w:rsidRDefault="001705D0" w:rsidP="001705D0">
      <w:pPr>
        <w:pStyle w:val="a4"/>
        <w:ind w:left="942"/>
        <w:rPr>
          <w:rFonts w:ascii="PT Astra Serif" w:hAnsi="PT Astra Serif" w:cs="Times New Roman"/>
          <w:b/>
          <w:bCs/>
          <w:sz w:val="28"/>
          <w:szCs w:val="28"/>
        </w:rPr>
      </w:pPr>
    </w:p>
    <w:p w:rsidR="00855856" w:rsidRPr="005F4F42" w:rsidRDefault="00855856" w:rsidP="0085585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6.1. Акт о результатах инвентаризации (ф. 0510463) применяется для обобщения результатов проведенной инвентаризационной комиссией инвентаризац</w:t>
      </w:r>
      <w:proofErr w:type="gramStart"/>
      <w:r w:rsidRPr="005F4F42">
        <w:rPr>
          <w:rFonts w:ascii="PT Astra Serif" w:hAnsi="PT Astra Serif" w:cs="Times New Roman"/>
          <w:sz w:val="28"/>
          <w:szCs w:val="28"/>
        </w:rPr>
        <w:t>ии и ее</w:t>
      </w:r>
      <w:proofErr w:type="gramEnd"/>
      <w:r w:rsidRPr="005F4F42">
        <w:rPr>
          <w:rFonts w:ascii="PT Astra Serif" w:hAnsi="PT Astra Serif" w:cs="Times New Roman"/>
          <w:sz w:val="28"/>
          <w:szCs w:val="28"/>
        </w:rPr>
        <w:t xml:space="preserve"> документального оформления.</w:t>
      </w:r>
    </w:p>
    <w:p w:rsidR="00855856" w:rsidRPr="005F4F42" w:rsidRDefault="00855856" w:rsidP="00855856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В Акте (ф. 0510463) обобщаются результаты инвентаризации, отраженные в инвентаризационных описях, если инвентаризация по группам объектов была проведена по одному Решению (ф. 0510439) и по состоянию на одну дату.</w:t>
      </w:r>
    </w:p>
    <w:p w:rsidR="00855856" w:rsidRPr="005F4F42" w:rsidRDefault="00855856" w:rsidP="00317A09">
      <w:pPr>
        <w:pStyle w:val="a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Акт (ф. 0510463) оформляется не позднее дня, следующего за днем окончания инвентаризации по всем группам объектов, проведенных инвентаризационной комиссией.</w:t>
      </w:r>
    </w:p>
    <w:p w:rsidR="00855856" w:rsidRPr="00317A09" w:rsidRDefault="00855856" w:rsidP="00317A09">
      <w:pPr>
        <w:pStyle w:val="a4"/>
        <w:tabs>
          <w:tab w:val="left" w:pos="567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Акт (ф. 0510463) формируется на основании данных инвентаризационных описей (сличительных ведомостей) секретарем (</w:t>
      </w:r>
      <w:r w:rsidRPr="00317A09">
        <w:rPr>
          <w:rFonts w:ascii="PT Astra Serif" w:hAnsi="PT Astra Serif" w:cs="Times New Roman"/>
          <w:sz w:val="28"/>
          <w:szCs w:val="28"/>
        </w:rPr>
        <w:t>ответственным исполнителем из состава Комиссии), уполномоченным на его формирование.</w:t>
      </w:r>
    </w:p>
    <w:p w:rsidR="00855856" w:rsidRPr="00317A09" w:rsidRDefault="00855856" w:rsidP="00317A09">
      <w:pPr>
        <w:pStyle w:val="a4"/>
        <w:tabs>
          <w:tab w:val="left" w:pos="567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17A09">
        <w:rPr>
          <w:rFonts w:ascii="PT Astra Serif" w:hAnsi="PT Astra Serif" w:cs="Times New Roman"/>
          <w:sz w:val="28"/>
          <w:szCs w:val="28"/>
        </w:rPr>
        <w:t>6.2. В Акте (ф. 0510463) в разделах 2 "Результаты инвентаризации с выявленными отклонениями", 3 "Результаты выявления качественных характеристик" в случае выявления отклонений указывается заключение Комиссии по каждому случаю выявленных отклонений, принятое Решение Комиссии по каждому случаю выявленных отклонений.</w:t>
      </w:r>
    </w:p>
    <w:p w:rsidR="00317A09" w:rsidRPr="005F4F42" w:rsidRDefault="00317A09" w:rsidP="00317A09">
      <w:pPr>
        <w:tabs>
          <w:tab w:val="left" w:pos="567"/>
        </w:tabs>
        <w:spacing w:after="0" w:line="240" w:lineRule="auto"/>
        <w:ind w:firstLine="709"/>
        <w:rPr>
          <w:rFonts w:ascii="PT Astra Serif" w:hAnsi="PT Astra Serif" w:cs="Times New Roman"/>
          <w:bCs/>
          <w:iCs/>
          <w:sz w:val="28"/>
          <w:szCs w:val="28"/>
        </w:rPr>
      </w:pPr>
      <w:r w:rsidRPr="00317A09">
        <w:rPr>
          <w:rFonts w:ascii="PT Astra Serif" w:hAnsi="PT Astra Serif" w:cs="Times New Roman"/>
          <w:bCs/>
          <w:iCs/>
          <w:sz w:val="28"/>
          <w:szCs w:val="28"/>
        </w:rPr>
        <w:t xml:space="preserve">6.3. </w:t>
      </w:r>
      <w:hyperlink r:id="rId14" w:history="1">
        <w:r w:rsidRPr="00317A09">
          <w:rPr>
            <w:rFonts w:ascii="PT Astra Serif" w:hAnsi="PT Astra Serif" w:cs="Times New Roman"/>
            <w:bCs/>
            <w:iCs/>
            <w:sz w:val="28"/>
            <w:szCs w:val="28"/>
          </w:rPr>
          <w:t>Акт</w:t>
        </w:r>
      </w:hyperlink>
      <w:r w:rsidRPr="00317A09">
        <w:rPr>
          <w:rFonts w:ascii="PT Astra Serif" w:hAnsi="PT Astra Serif" w:cs="Times New Roman"/>
          <w:bCs/>
          <w:iCs/>
          <w:sz w:val="28"/>
          <w:szCs w:val="28"/>
        </w:rPr>
        <w:t xml:space="preserve"> (ф. 0510463) подписывается</w:t>
      </w:r>
      <w:r w:rsidRPr="005F4F42">
        <w:rPr>
          <w:rFonts w:ascii="PT Astra Serif" w:hAnsi="PT Astra Serif" w:cs="Times New Roman"/>
          <w:bCs/>
          <w:iCs/>
          <w:sz w:val="28"/>
          <w:szCs w:val="28"/>
        </w:rPr>
        <w:t xml:space="preserve"> членами Комиссии, председателем Комиссии.</w:t>
      </w:r>
    </w:p>
    <w:p w:rsidR="00317A09" w:rsidRDefault="00317A09" w:rsidP="00317A09">
      <w:pPr>
        <w:tabs>
          <w:tab w:val="left" w:pos="567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17A09">
        <w:rPr>
          <w:rFonts w:ascii="PT Astra Serif" w:hAnsi="PT Astra Serif" w:cs="Times New Roman"/>
          <w:sz w:val="28"/>
          <w:szCs w:val="28"/>
        </w:rPr>
        <w:lastRenderedPageBreak/>
        <w:t>6.</w:t>
      </w:r>
      <w:r>
        <w:rPr>
          <w:rFonts w:ascii="PT Astra Serif" w:hAnsi="PT Astra Serif" w:cs="Times New Roman"/>
          <w:sz w:val="28"/>
          <w:szCs w:val="28"/>
        </w:rPr>
        <w:t>4</w:t>
      </w:r>
      <w:r w:rsidRPr="00317A09"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 результатам инвентаризации председатель комиссии подготавливает руководителю учреждения предложения:</w:t>
      </w:r>
    </w:p>
    <w:p w:rsidR="00317A09" w:rsidRPr="00317A09" w:rsidRDefault="00317A09" w:rsidP="00317A09">
      <w:pPr>
        <w:tabs>
          <w:tab w:val="left" w:pos="567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Pr="00317A09">
        <w:rPr>
          <w:rFonts w:ascii="PT Astra Serif" w:eastAsia="Times New Roman" w:hAnsi="PT Astra Serif" w:cs="Times New Roman"/>
          <w:sz w:val="28"/>
          <w:szCs w:val="28"/>
          <w:lang w:eastAsia="ru-RU"/>
        </w:rPr>
        <w:t>по отнесению недостач имущества, а также имущества, пришедшего в негодность, за счет виновных лиц либо по их списанию;</w:t>
      </w:r>
    </w:p>
    <w:p w:rsidR="00317A09" w:rsidRPr="00317A09" w:rsidRDefault="00317A09" w:rsidP="00317A09">
      <w:pPr>
        <w:tabs>
          <w:tab w:val="left" w:pos="567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-</w:t>
      </w:r>
      <w:r w:rsidRPr="00317A0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 </w:t>
      </w:r>
      <w:proofErr w:type="spellStart"/>
      <w:r w:rsidRPr="00317A09">
        <w:rPr>
          <w:rFonts w:ascii="PT Astra Serif" w:eastAsia="Times New Roman" w:hAnsi="PT Astra Serif" w:cs="Times New Roman"/>
          <w:sz w:val="28"/>
          <w:szCs w:val="28"/>
          <w:lang w:eastAsia="ru-RU"/>
        </w:rPr>
        <w:t>оприходованию</w:t>
      </w:r>
      <w:proofErr w:type="spellEnd"/>
      <w:r w:rsidRPr="00317A0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излишков;</w:t>
      </w:r>
    </w:p>
    <w:p w:rsidR="00317A09" w:rsidRPr="00317A09" w:rsidRDefault="00317A09" w:rsidP="00317A09">
      <w:pPr>
        <w:tabs>
          <w:tab w:val="left" w:pos="567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Pr="00317A09">
        <w:rPr>
          <w:rFonts w:ascii="PT Astra Serif" w:eastAsia="Times New Roman" w:hAnsi="PT Astra Serif" w:cs="Times New Roman"/>
          <w:sz w:val="28"/>
          <w:szCs w:val="28"/>
          <w:lang w:eastAsia="ru-RU"/>
        </w:rPr>
        <w:t>по списанию нереальной к взысканию дебиторской и невостребованной кредиторской задолженности;</w:t>
      </w:r>
    </w:p>
    <w:p w:rsidR="00317A09" w:rsidRPr="00317A09" w:rsidRDefault="00317A09" w:rsidP="00317A09">
      <w:pPr>
        <w:tabs>
          <w:tab w:val="left" w:pos="567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Pr="00317A09">
        <w:rPr>
          <w:rFonts w:ascii="PT Astra Serif" w:eastAsia="Times New Roman" w:hAnsi="PT Astra Serif" w:cs="Times New Roman"/>
          <w:sz w:val="28"/>
          <w:szCs w:val="28"/>
          <w:lang w:eastAsia="ru-RU"/>
        </w:rPr>
        <w:t>по оптимизации приема, хранения и отпуска материальных ценностей;</w:t>
      </w:r>
    </w:p>
    <w:p w:rsidR="00317A09" w:rsidRDefault="00317A09" w:rsidP="00317A09">
      <w:pPr>
        <w:tabs>
          <w:tab w:val="left" w:pos="567"/>
        </w:tabs>
        <w:spacing w:after="0" w:line="240" w:lineRule="auto"/>
        <w:ind w:firstLine="70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- </w:t>
      </w:r>
      <w:r w:rsidRPr="00317A09">
        <w:rPr>
          <w:rFonts w:ascii="PT Astra Serif" w:eastAsia="Times New Roman" w:hAnsi="PT Astra Serif" w:cs="Times New Roman"/>
          <w:sz w:val="28"/>
          <w:szCs w:val="28"/>
          <w:lang w:eastAsia="ru-RU"/>
        </w:rPr>
        <w:t>другие предложения.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855856" w:rsidRPr="005F4F42" w:rsidRDefault="00317A09" w:rsidP="00317A09">
      <w:pPr>
        <w:tabs>
          <w:tab w:val="left" w:pos="567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Times New Roman"/>
          <w:bCs/>
          <w:iCs/>
          <w:sz w:val="28"/>
          <w:szCs w:val="28"/>
        </w:rPr>
        <w:t xml:space="preserve">6.5. </w:t>
      </w:r>
      <w:hyperlink r:id="rId15" w:history="1">
        <w:r w:rsidR="00855856" w:rsidRPr="005F4F42">
          <w:rPr>
            <w:rFonts w:ascii="PT Astra Serif" w:hAnsi="PT Astra Serif"/>
            <w:bCs/>
            <w:iCs/>
            <w:sz w:val="28"/>
            <w:szCs w:val="28"/>
          </w:rPr>
          <w:t>Акт</w:t>
        </w:r>
      </w:hyperlink>
      <w:r w:rsidR="00855856" w:rsidRPr="005F4F42">
        <w:rPr>
          <w:rFonts w:ascii="PT Astra Serif" w:hAnsi="PT Astra Serif"/>
          <w:bCs/>
          <w:iCs/>
          <w:sz w:val="28"/>
          <w:szCs w:val="28"/>
        </w:rPr>
        <w:t xml:space="preserve"> (ф. 0510463) утверж</w:t>
      </w:r>
      <w:r w:rsidR="002813E1" w:rsidRPr="005F4F42">
        <w:rPr>
          <w:rFonts w:ascii="PT Astra Serif" w:hAnsi="PT Astra Serif"/>
          <w:bCs/>
          <w:iCs/>
          <w:sz w:val="28"/>
          <w:szCs w:val="28"/>
        </w:rPr>
        <w:t xml:space="preserve">дается руководителем учреждения в соответствии с </w:t>
      </w:r>
      <w:r w:rsidR="00855856" w:rsidRPr="005F4F42">
        <w:rPr>
          <w:rFonts w:ascii="PT Astra Serif" w:hAnsi="PT Astra Serif"/>
          <w:sz w:val="28"/>
          <w:szCs w:val="28"/>
        </w:rPr>
        <w:t xml:space="preserve">решением инвентаризационной комиссии, не позднее рабочего дня, следующего за днем его утверждения, для целей отражения в бухгалтерском учете выявленных отклонений осуществляется формирование одного из документов в зависимости от результатов: </w:t>
      </w:r>
    </w:p>
    <w:p w:rsidR="00855856" w:rsidRPr="005F4F42" w:rsidRDefault="00855856" w:rsidP="00317A0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Решение о прекращении признания активами объектов нефинансовых активов (ф. 0510440), </w:t>
      </w:r>
    </w:p>
    <w:p w:rsidR="00855856" w:rsidRPr="005F4F42" w:rsidRDefault="00855856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Акт о приеме-передаче объектов нефинансовых активов (ф. 0510448), </w:t>
      </w:r>
    </w:p>
    <w:p w:rsidR="00855856" w:rsidRPr="005F4F42" w:rsidRDefault="00855856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Накладная на внутреннее перемещение объектов нефинансовых активов (ф. 0510450), </w:t>
      </w:r>
    </w:p>
    <w:p w:rsidR="00855856" w:rsidRPr="005F4F42" w:rsidRDefault="00855856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Акт о признании безнадежной к взысканию задолженности по доходам (ф. 0510436), </w:t>
      </w:r>
    </w:p>
    <w:p w:rsidR="00855856" w:rsidRPr="005F4F42" w:rsidRDefault="00855856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 xml:space="preserve">- Решение о списании задолженности, невостребованной кредиторами, со счета __ (ф. 0510437), </w:t>
      </w:r>
    </w:p>
    <w:p w:rsidR="00855856" w:rsidRPr="005F4F42" w:rsidRDefault="00BC6CB6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</w:t>
      </w:r>
      <w:r w:rsidR="00855856" w:rsidRPr="005F4F42">
        <w:rPr>
          <w:rFonts w:ascii="PT Astra Serif" w:hAnsi="PT Astra Serif" w:cs="Times New Roman"/>
          <w:sz w:val="28"/>
          <w:szCs w:val="28"/>
        </w:rPr>
        <w:t xml:space="preserve"> Решение о признании (восстановлении) сомнительной задолженности по доходам</w:t>
      </w:r>
      <w:r w:rsidRPr="005F4F42">
        <w:rPr>
          <w:rFonts w:ascii="PT Astra Serif" w:hAnsi="PT Astra Serif" w:cs="Times New Roman"/>
          <w:sz w:val="28"/>
          <w:szCs w:val="28"/>
        </w:rPr>
        <w:t xml:space="preserve"> </w:t>
      </w:r>
      <w:r w:rsidR="00855856" w:rsidRPr="005F4F42">
        <w:rPr>
          <w:rFonts w:ascii="PT Astra Serif" w:hAnsi="PT Astra Serif" w:cs="Times New Roman"/>
          <w:sz w:val="28"/>
          <w:szCs w:val="28"/>
        </w:rPr>
        <w:t xml:space="preserve"> (ф. 0510445), </w:t>
      </w:r>
    </w:p>
    <w:p w:rsidR="00855856" w:rsidRPr="005F4F42" w:rsidRDefault="00855856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Решени</w:t>
      </w:r>
      <w:r w:rsidR="001705D0" w:rsidRPr="005F4F42">
        <w:rPr>
          <w:rFonts w:ascii="PT Astra Serif" w:hAnsi="PT Astra Serif" w:cs="Times New Roman"/>
          <w:sz w:val="28"/>
          <w:szCs w:val="28"/>
        </w:rPr>
        <w:t>е</w:t>
      </w:r>
      <w:r w:rsidRPr="005F4F42">
        <w:rPr>
          <w:rFonts w:ascii="PT Astra Serif" w:hAnsi="PT Astra Serif" w:cs="Times New Roman"/>
          <w:sz w:val="28"/>
          <w:szCs w:val="28"/>
        </w:rPr>
        <w:t xml:space="preserve"> о восстановлении кредиторской задолженности (ф. 0510446), </w:t>
      </w:r>
    </w:p>
    <w:p w:rsidR="00855856" w:rsidRPr="005F4F42" w:rsidRDefault="00855856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соответствующих актов на списание объектов нефинансовых активов (для списания недостач),</w:t>
      </w:r>
    </w:p>
    <w:p w:rsidR="00855856" w:rsidRDefault="00855856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F4F42">
        <w:rPr>
          <w:rFonts w:ascii="PT Astra Serif" w:hAnsi="PT Astra Serif" w:cs="Times New Roman"/>
          <w:sz w:val="28"/>
          <w:szCs w:val="28"/>
        </w:rPr>
        <w:t>- иных документов.</w:t>
      </w:r>
    </w:p>
    <w:p w:rsidR="006765D7" w:rsidRDefault="006765D7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765D7" w:rsidRDefault="006765D7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690C70" w:rsidRDefault="00690C70" w:rsidP="0085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4F41" w:rsidRPr="00214F41" w:rsidTr="006765D7">
        <w:tc>
          <w:tcPr>
            <w:tcW w:w="4785" w:type="dxa"/>
          </w:tcPr>
          <w:p w:rsidR="00214F41" w:rsidRPr="00214F41" w:rsidRDefault="00214F41" w:rsidP="00855856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786" w:type="dxa"/>
          </w:tcPr>
          <w:p w:rsidR="00214F41" w:rsidRPr="00214F41" w:rsidRDefault="00214F41" w:rsidP="00855856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214F41">
              <w:rPr>
                <w:rFonts w:ascii="PT Astra Serif" w:hAnsi="PT Astra Serif"/>
                <w:sz w:val="28"/>
                <w:szCs w:val="28"/>
              </w:rPr>
              <w:t>Приложение 1 к Положению об инвентаризационной комиссии</w:t>
            </w:r>
          </w:p>
        </w:tc>
      </w:tr>
    </w:tbl>
    <w:p w:rsidR="00214F41" w:rsidRPr="00214F41" w:rsidRDefault="00214F41" w:rsidP="00855856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14F41" w:rsidRDefault="00214F41" w:rsidP="00214F41">
      <w:pPr>
        <w:pStyle w:val="ConsPlusNormal"/>
        <w:ind w:firstLine="709"/>
        <w:jc w:val="center"/>
        <w:rPr>
          <w:rFonts w:ascii="PT Astra Serif" w:hAnsi="PT Astra Serif"/>
          <w:b/>
          <w:color w:val="22272F"/>
          <w:sz w:val="28"/>
          <w:szCs w:val="28"/>
          <w:shd w:val="clear" w:color="auto" w:fill="FFFFFF"/>
        </w:rPr>
      </w:pPr>
      <w:r w:rsidRPr="00214F41">
        <w:rPr>
          <w:rFonts w:ascii="PT Astra Serif" w:hAnsi="PT Astra Serif"/>
          <w:b/>
          <w:color w:val="22272F"/>
          <w:sz w:val="28"/>
          <w:szCs w:val="28"/>
          <w:shd w:val="clear" w:color="auto" w:fill="FFFFFF"/>
        </w:rPr>
        <w:t>Персональный (списочный) состав сформированной постоянно действующей инвентаризационной комиссии</w:t>
      </w:r>
    </w:p>
    <w:p w:rsidR="00214F41" w:rsidRPr="00214F41" w:rsidRDefault="00214F41" w:rsidP="00214F41">
      <w:pPr>
        <w:pStyle w:val="ConsPlusNormal"/>
        <w:ind w:firstLine="709"/>
        <w:jc w:val="center"/>
        <w:rPr>
          <w:rFonts w:ascii="PT Astra Serif" w:hAnsi="PT Astra Serif"/>
          <w:color w:val="22272F"/>
          <w:sz w:val="28"/>
          <w:szCs w:val="28"/>
          <w:shd w:val="clear" w:color="auto" w:fill="FFFFFF"/>
        </w:rPr>
      </w:pPr>
    </w:p>
    <w:p w:rsidR="00214F41" w:rsidRDefault="00214F41" w:rsidP="00214F41">
      <w:pPr>
        <w:pStyle w:val="ConsPlusNormal"/>
        <w:ind w:firstLine="709"/>
        <w:jc w:val="both"/>
        <w:rPr>
          <w:rFonts w:ascii="PT Astra Serif" w:hAnsi="PT Astra Serif"/>
          <w:color w:val="22272F"/>
          <w:sz w:val="28"/>
          <w:szCs w:val="28"/>
          <w:shd w:val="clear" w:color="auto" w:fill="FFFFFF"/>
        </w:rPr>
      </w:pPr>
      <w:r w:rsidRPr="00214F41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В соответствии с </w:t>
      </w:r>
      <w:hyperlink r:id="rId16" w:anchor="/document/481006616/entry/15" w:history="1">
        <w:r w:rsidRPr="00214F41">
          <w:rPr>
            <w:rStyle w:val="aa"/>
            <w:rFonts w:ascii="PT Astra Serif" w:hAnsi="PT Astra Serif"/>
            <w:color w:val="3272C0"/>
            <w:sz w:val="28"/>
            <w:szCs w:val="28"/>
            <w:shd w:val="clear" w:color="auto" w:fill="FFFFFF"/>
          </w:rPr>
          <w:t>п. 2.</w:t>
        </w:r>
      </w:hyperlink>
      <w:r w:rsidRPr="00214F41">
        <w:rPr>
          <w:rFonts w:ascii="PT Astra Serif" w:hAnsi="PT Astra Serif"/>
          <w:sz w:val="28"/>
          <w:szCs w:val="28"/>
        </w:rPr>
        <w:t>2</w:t>
      </w:r>
      <w:r w:rsidRPr="00214F41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 Положения об инвентаризационной комиссии (Приложение N 2 к Учетной политике) в учреждении создается постоянно действующая инвентаризационная комиссия в следующем составе: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214F41" w:rsidTr="00214F41">
        <w:tc>
          <w:tcPr>
            <w:tcW w:w="4785" w:type="dxa"/>
          </w:tcPr>
          <w:p w:rsidR="00214F41" w:rsidRDefault="00214F41" w:rsidP="006765D7">
            <w:pPr>
              <w:pStyle w:val="ConsPlusNormal"/>
              <w:jc w:val="center"/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Полномочие</w:t>
            </w:r>
          </w:p>
        </w:tc>
        <w:tc>
          <w:tcPr>
            <w:tcW w:w="4786" w:type="dxa"/>
          </w:tcPr>
          <w:p w:rsidR="00214F41" w:rsidRDefault="00214F41" w:rsidP="006765D7">
            <w:pPr>
              <w:pStyle w:val="ConsPlusNormal"/>
              <w:jc w:val="center"/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Должность</w:t>
            </w:r>
          </w:p>
        </w:tc>
      </w:tr>
      <w:tr w:rsidR="00214F41" w:rsidTr="00214F41">
        <w:tc>
          <w:tcPr>
            <w:tcW w:w="4785" w:type="dxa"/>
          </w:tcPr>
          <w:p w:rsidR="00214F41" w:rsidRDefault="00214F41" w:rsidP="00214F41">
            <w:pPr>
              <w:pStyle w:val="ConsPlusNormal"/>
              <w:jc w:val="both"/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Председатель комиссии</w:t>
            </w:r>
          </w:p>
        </w:tc>
        <w:tc>
          <w:tcPr>
            <w:tcW w:w="4786" w:type="dxa"/>
          </w:tcPr>
          <w:p w:rsidR="00214F41" w:rsidRDefault="006765D7" w:rsidP="00214F41">
            <w:pPr>
              <w:pStyle w:val="ConsPlusNormal"/>
              <w:jc w:val="both"/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З</w:t>
            </w:r>
            <w:r w:rsidR="00214F41"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аместитель директора – начальник отдела доходов</w:t>
            </w:r>
          </w:p>
        </w:tc>
      </w:tr>
      <w:tr w:rsidR="00214F41" w:rsidTr="00214F41">
        <w:tc>
          <w:tcPr>
            <w:tcW w:w="4785" w:type="dxa"/>
          </w:tcPr>
          <w:p w:rsidR="00214F41" w:rsidRDefault="00214F41" w:rsidP="00214F41">
            <w:pPr>
              <w:pStyle w:val="ConsPlusNormal"/>
              <w:jc w:val="both"/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Заместитель председателя комиссии</w:t>
            </w:r>
          </w:p>
        </w:tc>
        <w:tc>
          <w:tcPr>
            <w:tcW w:w="4786" w:type="dxa"/>
          </w:tcPr>
          <w:p w:rsidR="00214F41" w:rsidRDefault="00214F41" w:rsidP="00214F41">
            <w:pPr>
              <w:pStyle w:val="ConsPlusNormal"/>
              <w:jc w:val="both"/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ascii="PT Astra Serif" w:hAnsi="PT Astra Serif"/>
                <w:color w:val="22272F"/>
                <w:sz w:val="28"/>
                <w:szCs w:val="28"/>
                <w:shd w:val="clear" w:color="auto" w:fill="FFFFFF"/>
              </w:rPr>
              <w:t>Заместитель начальника отдела доходов</w:t>
            </w:r>
          </w:p>
        </w:tc>
      </w:tr>
    </w:tbl>
    <w:p w:rsidR="00214F41" w:rsidRPr="00214F41" w:rsidRDefault="00214F41" w:rsidP="00214F4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22272F"/>
          <w:sz w:val="28"/>
          <w:szCs w:val="28"/>
          <w:shd w:val="clear" w:color="auto" w:fill="FFFFFF"/>
        </w:rPr>
        <w:t xml:space="preserve"> </w:t>
      </w:r>
    </w:p>
    <w:sectPr w:rsidR="00214F41" w:rsidRPr="00214F41" w:rsidSect="004A49B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44A2"/>
    <w:multiLevelType w:val="multilevel"/>
    <w:tmpl w:val="879E2688"/>
    <w:lvl w:ilvl="0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7" w:hanging="2160"/>
      </w:pPr>
      <w:rPr>
        <w:rFonts w:hint="default"/>
      </w:rPr>
    </w:lvl>
  </w:abstractNum>
  <w:abstractNum w:abstractNumId="1">
    <w:nsid w:val="29736B65"/>
    <w:multiLevelType w:val="hybridMultilevel"/>
    <w:tmpl w:val="425AC7C8"/>
    <w:lvl w:ilvl="0" w:tplc="42F2D0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AF2A3A"/>
    <w:multiLevelType w:val="hybridMultilevel"/>
    <w:tmpl w:val="5E60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658"/>
    <w:rsid w:val="0000051D"/>
    <w:rsid w:val="00021E1E"/>
    <w:rsid w:val="00086153"/>
    <w:rsid w:val="00102548"/>
    <w:rsid w:val="001025D3"/>
    <w:rsid w:val="001230E1"/>
    <w:rsid w:val="00134940"/>
    <w:rsid w:val="00136881"/>
    <w:rsid w:val="00165EDB"/>
    <w:rsid w:val="001705D0"/>
    <w:rsid w:val="0017568D"/>
    <w:rsid w:val="001C5331"/>
    <w:rsid w:val="00214F41"/>
    <w:rsid w:val="00255F04"/>
    <w:rsid w:val="002813E1"/>
    <w:rsid w:val="002A6C1A"/>
    <w:rsid w:val="002B46EB"/>
    <w:rsid w:val="002B6CA6"/>
    <w:rsid w:val="00317A09"/>
    <w:rsid w:val="00326287"/>
    <w:rsid w:val="003D2810"/>
    <w:rsid w:val="003F6CC2"/>
    <w:rsid w:val="004A49B3"/>
    <w:rsid w:val="004C3F5E"/>
    <w:rsid w:val="004F5D6B"/>
    <w:rsid w:val="005757AA"/>
    <w:rsid w:val="00576F1F"/>
    <w:rsid w:val="005A72AA"/>
    <w:rsid w:val="005C70CA"/>
    <w:rsid w:val="005F4F42"/>
    <w:rsid w:val="006019B4"/>
    <w:rsid w:val="00636DC3"/>
    <w:rsid w:val="006729DA"/>
    <w:rsid w:val="006765D7"/>
    <w:rsid w:val="00690C70"/>
    <w:rsid w:val="006A69E1"/>
    <w:rsid w:val="006B7CBB"/>
    <w:rsid w:val="006D4B1A"/>
    <w:rsid w:val="006D7B28"/>
    <w:rsid w:val="00701DE2"/>
    <w:rsid w:val="007349EB"/>
    <w:rsid w:val="00797AE3"/>
    <w:rsid w:val="007A0F17"/>
    <w:rsid w:val="007A419F"/>
    <w:rsid w:val="007B3885"/>
    <w:rsid w:val="00810652"/>
    <w:rsid w:val="00843DD2"/>
    <w:rsid w:val="00855856"/>
    <w:rsid w:val="008856FE"/>
    <w:rsid w:val="00890224"/>
    <w:rsid w:val="008D408E"/>
    <w:rsid w:val="008E59A6"/>
    <w:rsid w:val="00931B1D"/>
    <w:rsid w:val="00933DA7"/>
    <w:rsid w:val="009F753A"/>
    <w:rsid w:val="00A96914"/>
    <w:rsid w:val="00AA785D"/>
    <w:rsid w:val="00AB591E"/>
    <w:rsid w:val="00B30E71"/>
    <w:rsid w:val="00BA0023"/>
    <w:rsid w:val="00BC6CB6"/>
    <w:rsid w:val="00C05044"/>
    <w:rsid w:val="00C05791"/>
    <w:rsid w:val="00C2574D"/>
    <w:rsid w:val="00CB7893"/>
    <w:rsid w:val="00CC76BD"/>
    <w:rsid w:val="00D54482"/>
    <w:rsid w:val="00DC7411"/>
    <w:rsid w:val="00E659C0"/>
    <w:rsid w:val="00E814A2"/>
    <w:rsid w:val="00EB5658"/>
    <w:rsid w:val="00EC2BC6"/>
    <w:rsid w:val="00ED3709"/>
    <w:rsid w:val="00F07A41"/>
    <w:rsid w:val="00F52C99"/>
    <w:rsid w:val="00F568B2"/>
    <w:rsid w:val="00FE4069"/>
    <w:rsid w:val="00FF68F5"/>
    <w:rsid w:val="00FF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658"/>
    <w:pPr>
      <w:ind w:left="720"/>
      <w:contextualSpacing/>
    </w:pPr>
  </w:style>
  <w:style w:type="paragraph" w:styleId="a4">
    <w:name w:val="No Spacing"/>
    <w:uiPriority w:val="1"/>
    <w:qFormat/>
    <w:rsid w:val="00102548"/>
    <w:pPr>
      <w:spacing w:after="0" w:line="240" w:lineRule="auto"/>
    </w:pPr>
  </w:style>
  <w:style w:type="paragraph" w:customStyle="1" w:styleId="ConsPlusNormal">
    <w:name w:val="ConsPlusNormal"/>
    <w:rsid w:val="00843D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55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55856"/>
    <w:rPr>
      <w:b/>
      <w:bCs/>
    </w:rPr>
  </w:style>
  <w:style w:type="paragraph" w:styleId="a7">
    <w:name w:val="footer"/>
    <w:basedOn w:val="a"/>
    <w:link w:val="a8"/>
    <w:uiPriority w:val="99"/>
    <w:unhideWhenUsed/>
    <w:rsid w:val="00855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5856"/>
  </w:style>
  <w:style w:type="table" w:styleId="a9">
    <w:name w:val="Table Grid"/>
    <w:basedOn w:val="a1"/>
    <w:uiPriority w:val="59"/>
    <w:rsid w:val="00175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136881"/>
    <w:rPr>
      <w:color w:val="0000FF"/>
      <w:u w:val="single"/>
    </w:rPr>
  </w:style>
  <w:style w:type="character" w:customStyle="1" w:styleId="docinlinefill7w1pl">
    <w:name w:val="docinline_fill__7w1pl"/>
    <w:basedOn w:val="a0"/>
    <w:rsid w:val="00136881"/>
  </w:style>
  <w:style w:type="paragraph" w:customStyle="1" w:styleId="copyright-info">
    <w:name w:val="copyright-info"/>
    <w:basedOn w:val="a"/>
    <w:rsid w:val="00136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finansy.ru/group?groupId=285511&amp;locale=ru&amp;date=2023-07-02&amp;isStatic=false&amp;anchor=XA00MB82NE&amp;pubAlias=mcfr-gf" TargetMode="External"/><Relationship Id="rId13" Type="http://schemas.openxmlformats.org/officeDocument/2006/relationships/hyperlink" Target="consultantplus://offline/ref=BBF913F8488C12A9F8737681DA6AB72C88330A23DB33C33C914FC24A2FC5259844CC64FCE3909976669B5589006B269353D032F9E664A5rF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gosfinansy.ru/group?groupId=285511&amp;locale=ru&amp;date=2023-07-02&amp;isStatic=false&amp;anchor=XA00M7G2MM&amp;pubAlias=mcfr-gf" TargetMode="External"/><Relationship Id="rId12" Type="http://schemas.openxmlformats.org/officeDocument/2006/relationships/hyperlink" Target="consultantplus://offline/ref=BBF913F8488C12A9F8737681DA6AB72C88330A23DB33C33C914FC24A2FC5259844CC64FCE3909976669B5589006B269353D032F9E664A5rF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gosfinansy.ru/group?groupId=397156&amp;locale=ru&amp;date=2023-12-23&amp;isStatic=false&amp;anchor=ZA00MH22NJ&amp;pubAlias=mcfr-gf" TargetMode="External"/><Relationship Id="rId11" Type="http://schemas.openxmlformats.org/officeDocument/2006/relationships/hyperlink" Target="consultantplus://offline/ref=7BC7F1E19A9D235C08AFC84604461D1C938C235F9872407D182F1107D77380A9056B2E5BBD60EACF2148B731CBBCC9EBC98A76C8317C996Bd7f8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99839681CE628A88F26BE1DEBF72A01F388C3EB05D9152EA2E19185E9739F9B92CB397AABC43F67215003E4F1E8B1E87FD6E38ACFD0x4uDP" TargetMode="External"/><Relationship Id="rId10" Type="http://schemas.openxmlformats.org/officeDocument/2006/relationships/hyperlink" Target="consultantplus://offline/ref=7BC7F1E19A9D235C08AFC84604461D1C938C235F9872407D182F1107D77380A9056B2E5BBD60EACF2148B731CBBCC9EBC98A76C8317C996Bd7f8P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gosfinansy.ru/group?groupId=35264041&amp;locale=ru&amp;date=2024-01-01&amp;isStatic=false&amp;pubAlias=mcfr-gf" TargetMode="External"/><Relationship Id="rId14" Type="http://schemas.openxmlformats.org/officeDocument/2006/relationships/hyperlink" Target="consultantplus://offline/ref=699839681CE628A88F26BE1DEBF72A01F388C3EB05D9152EA2E19185E9739F9B92CB397AABC43F67215003E4F1E8B1E87FD6E38ACFD0x4uD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6534-4680-4B5F-8D09-30878C66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9</Pages>
  <Words>2997</Words>
  <Characters>17088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</dc:creator>
  <cp:keywords/>
  <dc:description/>
  <cp:lastModifiedBy>Махмутова</cp:lastModifiedBy>
  <cp:revision>47</cp:revision>
  <cp:lastPrinted>2024-10-16T05:17:00Z</cp:lastPrinted>
  <dcterms:created xsi:type="dcterms:W3CDTF">2015-06-08T14:47:00Z</dcterms:created>
  <dcterms:modified xsi:type="dcterms:W3CDTF">2025-06-02T12:45:00Z</dcterms:modified>
</cp:coreProperties>
</file>